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9027C6" w:rsidRDefault="0065304A" w:rsidP="0008689F">
      <w:pPr>
        <w:pStyle w:val="Ttulo1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LEI</w:t>
      </w:r>
      <w:proofErr w:type="gramStart"/>
      <w:r>
        <w:rPr>
          <w:rFonts w:ascii="Bookman Old Style" w:hAnsi="Bookman Old Style"/>
          <w:i/>
          <w:sz w:val="22"/>
          <w:szCs w:val="22"/>
        </w:rPr>
        <w:t xml:space="preserve">  </w:t>
      </w:r>
      <w:proofErr w:type="gramEnd"/>
      <w:r>
        <w:rPr>
          <w:rFonts w:ascii="Bookman Old Style" w:hAnsi="Bookman Old Style"/>
          <w:i/>
          <w:sz w:val="22"/>
          <w:szCs w:val="22"/>
        </w:rPr>
        <w:t>MUNICIPAL Nº 5957</w:t>
      </w:r>
      <w:r w:rsidR="00153CE3" w:rsidRPr="009027C6">
        <w:rPr>
          <w:rFonts w:ascii="Bookman Old Style" w:hAnsi="Bookman Old Style"/>
          <w:i/>
          <w:sz w:val="22"/>
          <w:szCs w:val="22"/>
        </w:rPr>
        <w:t>/2022</w:t>
      </w:r>
    </w:p>
    <w:p w:rsidR="0008689F" w:rsidRPr="009027C6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027C6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B10998" w:rsidRPr="009027C6" w:rsidRDefault="00B10998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10998" w:rsidRPr="009027C6" w:rsidRDefault="00B10998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9027C6" w:rsidRDefault="0008689F" w:rsidP="00693FB4">
      <w:pPr>
        <w:ind w:left="4536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027C6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9027C6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9027C6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9027C6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9027C6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9027C6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9027C6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693FB4" w:rsidRPr="009027C6">
        <w:rPr>
          <w:rFonts w:ascii="Bookman Old Style" w:hAnsi="Bookman Old Style" w:cs="Arial"/>
          <w:b/>
          <w:bCs/>
          <w:i/>
          <w:sz w:val="22"/>
          <w:szCs w:val="22"/>
        </w:rPr>
        <w:t>500.000,00</w:t>
      </w:r>
      <w:r w:rsidR="008A2935" w:rsidRPr="009027C6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9027C6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027C6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B10998" w:rsidRPr="009027C6" w:rsidRDefault="00B10998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B10998" w:rsidRPr="009027C6" w:rsidRDefault="00B10998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027C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027C6">
        <w:rPr>
          <w:rFonts w:ascii="Bookman Old Style" w:hAnsi="Bookman Old Style" w:cs="Arial"/>
          <w:i/>
          <w:sz w:val="22"/>
          <w:szCs w:val="22"/>
        </w:rPr>
        <w:tab/>
      </w:r>
      <w:r w:rsidRPr="009027C6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9027C6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9027C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027C6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9027C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027C6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Art</w:t>
      </w:r>
      <w:r w:rsidR="008F1700" w:rsidRPr="009027C6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9027C6">
        <w:rPr>
          <w:rFonts w:ascii="Bookman Old Style" w:hAnsi="Bookman Old Style" w:cs="Arial"/>
          <w:sz w:val="22"/>
          <w:szCs w:val="22"/>
        </w:rPr>
        <w:t>1</w:t>
      </w:r>
      <w:r w:rsidR="0090731F" w:rsidRPr="009027C6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9027C6">
        <w:rPr>
          <w:rFonts w:ascii="Bookman Old Style" w:hAnsi="Bookman Old Style" w:cs="Arial"/>
          <w:sz w:val="22"/>
          <w:szCs w:val="22"/>
        </w:rPr>
        <w:t>° - Abre-se crédito suplementar</w:t>
      </w:r>
      <w:r w:rsidR="00867A05" w:rsidRPr="009027C6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9027C6">
        <w:rPr>
          <w:rFonts w:ascii="Bookman Old Style" w:hAnsi="Bookman Old Style" w:cs="Arial"/>
          <w:sz w:val="22"/>
          <w:szCs w:val="22"/>
        </w:rPr>
        <w:t xml:space="preserve"> na</w:t>
      </w:r>
      <w:r w:rsidR="00693FB4" w:rsidRPr="009027C6">
        <w:rPr>
          <w:rFonts w:ascii="Bookman Old Style" w:hAnsi="Bookman Old Style" w:cs="Arial"/>
          <w:sz w:val="22"/>
          <w:szCs w:val="22"/>
        </w:rPr>
        <w:t>s seguintes dotações</w:t>
      </w:r>
      <w:r w:rsidRPr="009027C6">
        <w:rPr>
          <w:rFonts w:ascii="Bookman Old Style" w:hAnsi="Bookman Old Style" w:cs="Arial"/>
          <w:sz w:val="22"/>
          <w:szCs w:val="22"/>
        </w:rPr>
        <w:t xml:space="preserve"> orçamentária</w:t>
      </w:r>
      <w:r w:rsidR="00693FB4" w:rsidRPr="009027C6">
        <w:rPr>
          <w:rFonts w:ascii="Bookman Old Style" w:hAnsi="Bookman Old Style" w:cs="Arial"/>
          <w:sz w:val="22"/>
          <w:szCs w:val="22"/>
        </w:rPr>
        <w:t>s</w:t>
      </w:r>
      <w:r w:rsidRPr="009027C6">
        <w:rPr>
          <w:rFonts w:ascii="Bookman Old Style" w:hAnsi="Bookman Old Style" w:cs="Arial"/>
          <w:sz w:val="22"/>
          <w:szCs w:val="22"/>
        </w:rPr>
        <w:t>:</w:t>
      </w:r>
    </w:p>
    <w:p w:rsidR="008F1700" w:rsidRPr="009027C6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02. Gabinete do Prefeito Municipal – GP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02.01. Gabinete do Prefeito Municipal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2003. Manutenção das Atividades do Gabinete do Prefeito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R$ 20.000,00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R$ 5.000,00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(372) 3390.14. Diárias – Civil            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R$ 3.000,00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02. Gabinete do Prefeito Municipal – GP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02.01. Gabinete do Prefeito Municipal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2200. Vale Alimentação do Gabinete do Prefeito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(593) 3390.46. Auxílio-alimentação   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R$ 2.000,00</w:t>
      </w:r>
    </w:p>
    <w:p w:rsidR="00B10998" w:rsidRPr="009027C6" w:rsidRDefault="00B10998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03. Secretaria Municipal de Administração - SMAD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0002. Encargos Gerais do Município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R$ 10.000,00</w:t>
      </w:r>
    </w:p>
    <w:p w:rsidR="00B10998" w:rsidRPr="009027C6" w:rsidRDefault="00B10998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lastRenderedPageBreak/>
        <w:t>06. Secretaria Municipal de Educação - SMED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06.01. Secretaria Municipal de Educação - Gestão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2019. Manutenção das Atividades da Secretaria Municipal de Educação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(0001) R$ 100.000,00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R$ 20.000,00</w:t>
      </w:r>
    </w:p>
    <w:p w:rsidR="00B10998" w:rsidRPr="009027C6" w:rsidRDefault="00B10998" w:rsidP="00B10998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R$ 5.000,00</w:t>
      </w:r>
    </w:p>
    <w:p w:rsidR="00B10998" w:rsidRPr="009027C6" w:rsidRDefault="00B10998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 Secretaria Municipal de Obras - SMOB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09.02. Secretaria Municipal de Obras – Infraestrutura Urbana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2092. Manutenção do Projeto Cidade Iluminada – Recurso Livre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R$ 30.000,00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R$ 30.000,00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 Secretaria Municipal de Obras - SMOB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09.02. Secretaria Municipal de Obras – Infraestrutura Urbana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2094. Manutenção e Conservação das Vias Públicas Urbanas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R$ 40.000,00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R$ 30.000,00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 Secretaria Municipal de Obras - SMOB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09.02. Secretaria Municipal de Obras – Infraestrutura Urbana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2127. Manutenção da Infraestrutura da Rede Coletora de Esgoto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R$ 20.000,00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 Secretaria Municipal de Obras - SMOB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09.03. Secretaria Municipal de Obras – Infraestrutura Rural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2106. Man</w:t>
      </w:r>
      <w:r w:rsidR="00DE6455">
        <w:rPr>
          <w:rFonts w:ascii="Bookman Old Style" w:hAnsi="Bookman Old Style" w:cs="Arial"/>
          <w:sz w:val="22"/>
          <w:szCs w:val="22"/>
        </w:rPr>
        <w:t>utenção da Frota de Máquinas e V</w:t>
      </w:r>
      <w:r w:rsidRPr="009027C6">
        <w:rPr>
          <w:rFonts w:ascii="Bookman Old Style" w:hAnsi="Bookman Old Style" w:cs="Arial"/>
          <w:sz w:val="22"/>
          <w:szCs w:val="22"/>
        </w:rPr>
        <w:t>eículos da Secretaria de Obras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 xml:space="preserve">(383) 3390.30. Material de Consumo                                                          (0001) R$ </w:t>
      </w:r>
      <w:r w:rsidR="00B10998" w:rsidRPr="009027C6">
        <w:rPr>
          <w:rFonts w:ascii="Bookman Old Style" w:hAnsi="Bookman Old Style" w:cs="Arial"/>
          <w:sz w:val="18"/>
          <w:szCs w:val="18"/>
        </w:rPr>
        <w:t>145</w:t>
      </w:r>
      <w:r w:rsidRPr="009027C6">
        <w:rPr>
          <w:rFonts w:ascii="Bookman Old Style" w:hAnsi="Bookman Old Style" w:cs="Arial"/>
          <w:sz w:val="18"/>
          <w:szCs w:val="18"/>
        </w:rPr>
        <w:t>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10. Secretaria Municipal de Desenvolvimento Social, Habitação e Cidadania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10.02. SMDSCH - Centro de Referência de Assistência Social - CRAS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lastRenderedPageBreak/>
        <w:t>2169. Manutenção das Atividades do CRAS – Sonhando Juntos – Recurso Livre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</w:t>
      </w:r>
      <w:r w:rsidR="00DE6455">
        <w:rPr>
          <w:rFonts w:ascii="Bookman Old Style" w:hAnsi="Bookman Old Style" w:cs="Arial"/>
          <w:sz w:val="18"/>
          <w:szCs w:val="18"/>
        </w:rPr>
        <w:t xml:space="preserve">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R$ 10.000,00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9027C6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R$ 10.000,00</w:t>
      </w:r>
    </w:p>
    <w:p w:rsidR="00693FB4" w:rsidRPr="009027C6" w:rsidRDefault="00693FB4" w:rsidP="00693FB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18"/>
          <w:szCs w:val="18"/>
        </w:rPr>
        <w:t>(444) 3390.32. Material, Bem ou Serviço para Distribuição Gratuita           (0001)</w:t>
      </w:r>
      <w:proofErr w:type="gramStart"/>
      <w:r w:rsidRPr="009027C6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9027C6">
        <w:rPr>
          <w:rFonts w:ascii="Bookman Old Style" w:hAnsi="Bookman Old Style" w:cs="Arial"/>
          <w:sz w:val="18"/>
          <w:szCs w:val="18"/>
        </w:rPr>
        <w:t>R$ 20.000,00</w:t>
      </w:r>
    </w:p>
    <w:p w:rsidR="00693FB4" w:rsidRPr="009027C6" w:rsidRDefault="00693FB4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867A05" w:rsidRPr="009027C6" w:rsidRDefault="00867A05" w:rsidP="00867A05">
      <w:pPr>
        <w:tabs>
          <w:tab w:val="left" w:pos="7241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027C6">
        <w:rPr>
          <w:rFonts w:ascii="Bookman Old Style" w:hAnsi="Bookman Old Style" w:cs="Arial"/>
          <w:sz w:val="22"/>
          <w:szCs w:val="22"/>
        </w:rPr>
        <w:t>Art. 2° - Servirá de cobertura para a despesa criada no artigo 1º o crédito suplementar por superá</w:t>
      </w:r>
      <w:r w:rsidR="00B10998" w:rsidRPr="009027C6">
        <w:rPr>
          <w:rFonts w:ascii="Bookman Old Style" w:hAnsi="Bookman Old Style" w:cs="Arial"/>
          <w:sz w:val="22"/>
          <w:szCs w:val="22"/>
        </w:rPr>
        <w:t>vit financeiro do exercício de 2021</w:t>
      </w:r>
      <w:r w:rsidRPr="009027C6">
        <w:rPr>
          <w:rFonts w:ascii="Bookman Old Style" w:hAnsi="Bookman Old Style" w:cs="Arial"/>
          <w:sz w:val="22"/>
          <w:szCs w:val="22"/>
        </w:rPr>
        <w:t xml:space="preserve">, do recurso vinculado </w:t>
      </w:r>
      <w:r w:rsidR="00B10998" w:rsidRPr="009027C6">
        <w:rPr>
          <w:rFonts w:ascii="Bookman Old Style" w:hAnsi="Bookman Old Style" w:cs="Arial"/>
          <w:sz w:val="22"/>
          <w:szCs w:val="22"/>
        </w:rPr>
        <w:t>0001 – Recurso Livre.</w:t>
      </w:r>
    </w:p>
    <w:p w:rsidR="0008689F" w:rsidRPr="009027C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027C6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9027C6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9027C6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9027C6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9027C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027C6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027C6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9027C6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65304A">
        <w:rPr>
          <w:rFonts w:ascii="Bookman Old Style" w:hAnsi="Bookman Old Style" w:cs="Arial"/>
          <w:i/>
          <w:sz w:val="22"/>
          <w:szCs w:val="22"/>
        </w:rPr>
        <w:t>20</w:t>
      </w:r>
      <w:r w:rsidR="00DA7ED0" w:rsidRPr="009027C6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153CE3" w:rsidRPr="009027C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10998" w:rsidRPr="009027C6">
        <w:rPr>
          <w:rFonts w:ascii="Bookman Old Style" w:hAnsi="Bookman Old Style" w:cs="Arial"/>
          <w:i/>
          <w:sz w:val="22"/>
          <w:szCs w:val="22"/>
        </w:rPr>
        <w:t>JULHO</w:t>
      </w:r>
      <w:r w:rsidR="0013775A" w:rsidRPr="009027C6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9027C6">
        <w:rPr>
          <w:rFonts w:ascii="Bookman Old Style" w:hAnsi="Bookman Old Style" w:cs="Arial"/>
          <w:i/>
          <w:sz w:val="22"/>
          <w:szCs w:val="22"/>
        </w:rPr>
        <w:t>DE 2022.</w:t>
      </w:r>
      <w:r w:rsidRPr="009027C6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65304A" w:rsidRDefault="0065304A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65304A" w:rsidRDefault="0065304A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08689F" w:rsidRPr="0065304A" w:rsidRDefault="0065304A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B05834" w:rsidRPr="009027C6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65304A" w:rsidRDefault="00B05834" w:rsidP="0008689F">
      <w:pPr>
        <w:jc w:val="both"/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65304A" w:rsidRDefault="0008689F" w:rsidP="0065304A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65304A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65304A">
      <w:pPr>
        <w:ind w:left="424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65304A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65304A" w:rsidRDefault="0065304A" w:rsidP="0065304A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 xml:space="preserve">CLANILTON SILVA SALVADOR </w:t>
      </w:r>
    </w:p>
    <w:p w:rsidR="0065304A" w:rsidRDefault="0065304A" w:rsidP="0065304A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65304A" w:rsidRDefault="0065304A" w:rsidP="0065304A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Certifico que a presente lei foi afixada no quadro</w:t>
      </w:r>
    </w:p>
    <w:p w:rsidR="0065304A" w:rsidRPr="0065304A" w:rsidRDefault="0065304A" w:rsidP="0065304A">
      <w:pPr>
        <w:rPr>
          <w:rFonts w:ascii="Bookman Old Style" w:hAnsi="Bookman Old Style" w:cs="Arial"/>
          <w:bCs/>
          <w:i/>
          <w:sz w:val="22"/>
          <w:szCs w:val="22"/>
        </w:rPr>
      </w:pP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de</w:t>
      </w:r>
      <w:proofErr w:type="gramEnd"/>
      <w:r>
        <w:rPr>
          <w:rFonts w:ascii="Bookman Old Style" w:hAnsi="Bookman Old Style" w:cs="Arial"/>
          <w:bCs/>
          <w:i/>
          <w:sz w:val="22"/>
          <w:szCs w:val="22"/>
        </w:rPr>
        <w:t xml:space="preserve"> avisos e publicações em 20/07/2022.livro 43.</w:t>
      </w:r>
      <w:bookmarkStart w:id="0" w:name="_GoBack"/>
      <w:bookmarkEnd w:id="0"/>
    </w:p>
    <w:p w:rsidR="0008689F" w:rsidRPr="009027C6" w:rsidRDefault="0008689F" w:rsidP="0008689F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9027C6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9027C6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</w:p>
    <w:sectPr w:rsidR="0008689F" w:rsidRPr="009027C6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3C" w:rsidRDefault="004F553C" w:rsidP="00D97529">
      <w:r>
        <w:separator/>
      </w:r>
    </w:p>
  </w:endnote>
  <w:endnote w:type="continuationSeparator" w:id="0">
    <w:p w:rsidR="004F553C" w:rsidRDefault="004F553C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63ADC" wp14:editId="5CDCE5DC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BE98A14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16AFDE5" wp14:editId="209AECEC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4F553C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3C" w:rsidRDefault="004F553C" w:rsidP="00D97529">
      <w:r>
        <w:separator/>
      </w:r>
    </w:p>
  </w:footnote>
  <w:footnote w:type="continuationSeparator" w:id="0">
    <w:p w:rsidR="004F553C" w:rsidRDefault="004F553C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E0E1F" wp14:editId="18B0AEE1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1ABA1" wp14:editId="05921AAE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4A0E00F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61A3"/>
    <w:rsid w:val="0013775A"/>
    <w:rsid w:val="001504FF"/>
    <w:rsid w:val="00153CE3"/>
    <w:rsid w:val="001A5EEC"/>
    <w:rsid w:val="001A71A8"/>
    <w:rsid w:val="001C6B35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5D9B"/>
    <w:rsid w:val="0032749A"/>
    <w:rsid w:val="00387E32"/>
    <w:rsid w:val="0039394E"/>
    <w:rsid w:val="003F15FF"/>
    <w:rsid w:val="003F259C"/>
    <w:rsid w:val="00411A12"/>
    <w:rsid w:val="0042376E"/>
    <w:rsid w:val="00427C54"/>
    <w:rsid w:val="00427D47"/>
    <w:rsid w:val="00432677"/>
    <w:rsid w:val="00477539"/>
    <w:rsid w:val="004A3A09"/>
    <w:rsid w:val="004B47A5"/>
    <w:rsid w:val="004E4DDC"/>
    <w:rsid w:val="004E6F29"/>
    <w:rsid w:val="004E7D37"/>
    <w:rsid w:val="004F553C"/>
    <w:rsid w:val="005956DA"/>
    <w:rsid w:val="00595FD5"/>
    <w:rsid w:val="005A3BD6"/>
    <w:rsid w:val="005A4FD5"/>
    <w:rsid w:val="005A6FA2"/>
    <w:rsid w:val="005B0312"/>
    <w:rsid w:val="005E3DC4"/>
    <w:rsid w:val="005E690A"/>
    <w:rsid w:val="00622F8A"/>
    <w:rsid w:val="0063185D"/>
    <w:rsid w:val="0065304A"/>
    <w:rsid w:val="00693FB4"/>
    <w:rsid w:val="00772EE6"/>
    <w:rsid w:val="00790B36"/>
    <w:rsid w:val="00796FF1"/>
    <w:rsid w:val="007C11F1"/>
    <w:rsid w:val="007E4137"/>
    <w:rsid w:val="007F77A1"/>
    <w:rsid w:val="0080674F"/>
    <w:rsid w:val="00824638"/>
    <w:rsid w:val="00856906"/>
    <w:rsid w:val="00867A05"/>
    <w:rsid w:val="00875779"/>
    <w:rsid w:val="008758D4"/>
    <w:rsid w:val="008A2935"/>
    <w:rsid w:val="008A5F7E"/>
    <w:rsid w:val="008E2850"/>
    <w:rsid w:val="008E5EE4"/>
    <w:rsid w:val="008F1700"/>
    <w:rsid w:val="009027C6"/>
    <w:rsid w:val="0090731F"/>
    <w:rsid w:val="00943489"/>
    <w:rsid w:val="00950458"/>
    <w:rsid w:val="00952BE5"/>
    <w:rsid w:val="00977520"/>
    <w:rsid w:val="009B6128"/>
    <w:rsid w:val="009C29CC"/>
    <w:rsid w:val="009E714D"/>
    <w:rsid w:val="009F339B"/>
    <w:rsid w:val="009F7190"/>
    <w:rsid w:val="00A22D89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10998"/>
    <w:rsid w:val="00B30CC0"/>
    <w:rsid w:val="00B5602E"/>
    <w:rsid w:val="00BB49E6"/>
    <w:rsid w:val="00BE5375"/>
    <w:rsid w:val="00C25D06"/>
    <w:rsid w:val="00C316D1"/>
    <w:rsid w:val="00C516B0"/>
    <w:rsid w:val="00CD596C"/>
    <w:rsid w:val="00CF0F71"/>
    <w:rsid w:val="00D107D0"/>
    <w:rsid w:val="00D16059"/>
    <w:rsid w:val="00D2607D"/>
    <w:rsid w:val="00D43734"/>
    <w:rsid w:val="00D63044"/>
    <w:rsid w:val="00D66E1F"/>
    <w:rsid w:val="00D85202"/>
    <w:rsid w:val="00D97529"/>
    <w:rsid w:val="00DA7ED0"/>
    <w:rsid w:val="00DE3665"/>
    <w:rsid w:val="00DE6455"/>
    <w:rsid w:val="00E16A82"/>
    <w:rsid w:val="00E517A4"/>
    <w:rsid w:val="00E52648"/>
    <w:rsid w:val="00E60659"/>
    <w:rsid w:val="00E643B5"/>
    <w:rsid w:val="00EA1C9E"/>
    <w:rsid w:val="00EB2584"/>
    <w:rsid w:val="00ED4524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98</cp:revision>
  <cp:lastPrinted>2022-07-20T12:45:00Z</cp:lastPrinted>
  <dcterms:created xsi:type="dcterms:W3CDTF">2021-01-05T15:07:00Z</dcterms:created>
  <dcterms:modified xsi:type="dcterms:W3CDTF">2022-07-20T12:45:00Z</dcterms:modified>
</cp:coreProperties>
</file>