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BB77" w14:textId="2704AF01" w:rsidR="00ED690B" w:rsidRPr="00DC4F33" w:rsidRDefault="008D6E1D" w:rsidP="00DC4F33">
      <w:pPr>
        <w:tabs>
          <w:tab w:val="center" w:pos="4394"/>
        </w:tabs>
        <w:rPr>
          <w:b/>
          <w:sz w:val="28"/>
          <w:szCs w:val="28"/>
        </w:rPr>
      </w:pPr>
      <w:bookmarkStart w:id="0" w:name="_GoBack"/>
      <w:bookmarkEnd w:id="0"/>
      <w:r w:rsidRPr="00DC4F33">
        <w:rPr>
          <w:b/>
          <w:sz w:val="28"/>
          <w:szCs w:val="28"/>
        </w:rPr>
        <w:t xml:space="preserve">       </w:t>
      </w:r>
      <w:r w:rsidR="006E6B06" w:rsidRPr="00DC4F33">
        <w:rPr>
          <w:b/>
          <w:sz w:val="28"/>
          <w:szCs w:val="28"/>
        </w:rPr>
        <w:t xml:space="preserve">            </w:t>
      </w:r>
      <w:r w:rsidR="00DC4F33" w:rsidRPr="00DC4F33">
        <w:rPr>
          <w:b/>
          <w:sz w:val="28"/>
          <w:szCs w:val="28"/>
        </w:rPr>
        <w:t xml:space="preserve">                       </w:t>
      </w:r>
      <w:r w:rsidRPr="00DC4F33">
        <w:rPr>
          <w:b/>
          <w:sz w:val="28"/>
          <w:szCs w:val="28"/>
        </w:rPr>
        <w:t xml:space="preserve"> LEI MUNICIPAL Nº </w:t>
      </w:r>
      <w:r w:rsidR="00DC4F33" w:rsidRPr="00DC4F33">
        <w:rPr>
          <w:b/>
          <w:sz w:val="28"/>
          <w:szCs w:val="28"/>
        </w:rPr>
        <w:t>5933</w:t>
      </w:r>
      <w:r w:rsidRPr="00DC4F33">
        <w:rPr>
          <w:b/>
          <w:sz w:val="28"/>
          <w:szCs w:val="28"/>
        </w:rPr>
        <w:t>/202</w:t>
      </w:r>
      <w:r w:rsidR="009071D2" w:rsidRPr="00DC4F33">
        <w:rPr>
          <w:b/>
          <w:sz w:val="28"/>
          <w:szCs w:val="28"/>
        </w:rPr>
        <w:t>2</w:t>
      </w:r>
    </w:p>
    <w:p w14:paraId="4DB0A650" w14:textId="77777777" w:rsidR="00ED690B" w:rsidRPr="00EB6E5A" w:rsidRDefault="00ED690B" w:rsidP="008D6E1D">
      <w:pPr>
        <w:spacing w:line="360" w:lineRule="auto"/>
        <w:ind w:left="3540"/>
        <w:jc w:val="both"/>
        <w:rPr>
          <w:b/>
        </w:rPr>
      </w:pPr>
    </w:p>
    <w:p w14:paraId="0CE91C10" w14:textId="77777777" w:rsidR="00ED690B" w:rsidRPr="00EB6E5A" w:rsidRDefault="00ED690B" w:rsidP="008D6E1D">
      <w:pPr>
        <w:spacing w:line="360" w:lineRule="auto"/>
        <w:ind w:left="3540"/>
        <w:jc w:val="both"/>
        <w:rPr>
          <w:b/>
        </w:rPr>
      </w:pPr>
    </w:p>
    <w:p w14:paraId="65E652D9" w14:textId="4831A034" w:rsidR="008D6E1D" w:rsidRPr="00EB6E5A" w:rsidRDefault="00ED690B" w:rsidP="008D6E1D">
      <w:pPr>
        <w:spacing w:line="360" w:lineRule="auto"/>
        <w:ind w:left="3540"/>
        <w:jc w:val="both"/>
        <w:rPr>
          <w:b/>
        </w:rPr>
      </w:pPr>
      <w:r w:rsidRPr="00EB6E5A">
        <w:rPr>
          <w:b/>
        </w:rPr>
        <w:t xml:space="preserve">AUTORIZA </w:t>
      </w:r>
      <w:r w:rsidR="00D14912">
        <w:rPr>
          <w:b/>
        </w:rPr>
        <w:t>a contratação de financiamento no importe de R$ 6.000.000,00 para investimento em infraestrutura e máquinas</w:t>
      </w:r>
      <w:r w:rsidR="00DB2140">
        <w:rPr>
          <w:b/>
        </w:rPr>
        <w:t>.</w:t>
      </w:r>
    </w:p>
    <w:p w14:paraId="50054225" w14:textId="7683DA62" w:rsidR="008D6E1D" w:rsidRPr="00EB6E5A" w:rsidRDefault="008D6E1D" w:rsidP="008D6E1D">
      <w:pPr>
        <w:spacing w:line="360" w:lineRule="auto"/>
        <w:jc w:val="both"/>
        <w:rPr>
          <w:b/>
        </w:rPr>
      </w:pPr>
    </w:p>
    <w:p w14:paraId="74C7742F" w14:textId="77777777" w:rsidR="008D6E1D" w:rsidRPr="00EB6E5A" w:rsidRDefault="008D6E1D" w:rsidP="008D6E1D">
      <w:pPr>
        <w:spacing w:line="360" w:lineRule="auto"/>
        <w:jc w:val="both"/>
        <w:rPr>
          <w:b/>
          <w:bCs/>
        </w:rPr>
      </w:pPr>
    </w:p>
    <w:p w14:paraId="22C11AC0" w14:textId="77777777" w:rsidR="00ED690B" w:rsidRPr="00EB6E5A" w:rsidRDefault="008D6E1D" w:rsidP="00F25E58">
      <w:pPr>
        <w:spacing w:line="360" w:lineRule="auto"/>
        <w:jc w:val="both"/>
        <w:rPr>
          <w:bCs/>
          <w:color w:val="000000"/>
        </w:rPr>
      </w:pPr>
      <w:r w:rsidRPr="00EB6E5A">
        <w:rPr>
          <w:bCs/>
        </w:rPr>
        <w:tab/>
      </w:r>
      <w:r w:rsidR="00ED690B" w:rsidRPr="00EB6E5A">
        <w:rPr>
          <w:b/>
          <w:bCs/>
          <w:color w:val="000000"/>
        </w:rPr>
        <w:t>FERNANDO DA ROSA PAHIM</w:t>
      </w:r>
      <w:r w:rsidR="00ED690B" w:rsidRPr="00EB6E5A">
        <w:rPr>
          <w:bCs/>
          <w:color w:val="000000"/>
        </w:rPr>
        <w:t>, Prefeito Municipal de São Vicente do Sul, Estado do Rio Grande do Sul.</w:t>
      </w:r>
    </w:p>
    <w:p w14:paraId="652BEBF9" w14:textId="77777777" w:rsidR="00ED690B" w:rsidRPr="00EB6E5A" w:rsidRDefault="00ED690B" w:rsidP="00F25E58">
      <w:pPr>
        <w:spacing w:line="360" w:lineRule="auto"/>
        <w:jc w:val="both"/>
        <w:rPr>
          <w:bCs/>
          <w:color w:val="000000"/>
        </w:rPr>
      </w:pPr>
      <w:r w:rsidRPr="00EB6E5A">
        <w:rPr>
          <w:bCs/>
          <w:color w:val="000000"/>
        </w:rPr>
        <w:tab/>
        <w:t>FAÇO SABER, que a Câmara Municipal de Vereadores aprovou e eu, em cumprimento ao que dispõe a Lei Orgânica do Município, sanciono e promulgo a seguinte lei:</w:t>
      </w:r>
    </w:p>
    <w:p w14:paraId="5792AF72" w14:textId="1F6F75B2" w:rsidR="00F25E58" w:rsidRDefault="00D14912" w:rsidP="00F25E58">
      <w:pPr>
        <w:spacing w:line="360" w:lineRule="auto"/>
        <w:jc w:val="both"/>
      </w:pPr>
      <w:r>
        <w:rPr>
          <w:b/>
          <w:color w:val="000000"/>
        </w:rPr>
        <w:tab/>
      </w:r>
      <w:r w:rsidRPr="00F25E58">
        <w:rPr>
          <w:b/>
          <w:bCs/>
        </w:rPr>
        <w:t>Art. 1°</w:t>
      </w:r>
      <w:r w:rsidR="00F25E58">
        <w:rPr>
          <w:b/>
          <w:bCs/>
        </w:rPr>
        <w:t xml:space="preserve"> - </w:t>
      </w:r>
      <w:r w:rsidRPr="00F25E58">
        <w:t>Fica o Poder Executivo autorizado a contratar operação de crédito junto à FINISA (</w:t>
      </w:r>
      <w:r w:rsidR="006B1923" w:rsidRPr="00F25E58">
        <w:t>Financiamento à Infraestrutura e ao Saneamento</w:t>
      </w:r>
      <w:r w:rsidRPr="00F25E58">
        <w:t>), com a garantia da União, até o valor de R$ 6.000.000,00 (seis milhões de reais), destinados à investimento em obras</w:t>
      </w:r>
      <w:r w:rsidR="009F46F7">
        <w:t xml:space="preserve"> de infraestrutura urbana</w:t>
      </w:r>
      <w:r w:rsidRPr="00F25E58">
        <w:t xml:space="preserve"> e maquinário, observada a legislação vigente, em especial as disposições da Lei Complementar n° 101, de 04 de maio de 2000</w:t>
      </w:r>
      <w:r w:rsidR="00ED690B" w:rsidRPr="00F25E58">
        <w:t>.</w:t>
      </w:r>
    </w:p>
    <w:p w14:paraId="618DBC51" w14:textId="77777777" w:rsidR="00F25E58" w:rsidRDefault="00F25E58" w:rsidP="00F25E58">
      <w:pPr>
        <w:spacing w:line="360" w:lineRule="auto"/>
        <w:jc w:val="both"/>
      </w:pPr>
      <w:r>
        <w:tab/>
      </w:r>
      <w:r w:rsidR="00ED690B" w:rsidRPr="00EB6E5A">
        <w:rPr>
          <w:b/>
          <w:bCs/>
        </w:rPr>
        <w:t>Art. 2°</w:t>
      </w:r>
      <w:r w:rsidR="00ED690B" w:rsidRPr="00EB6E5A">
        <w:t xml:space="preserve"> -</w:t>
      </w:r>
      <w:r w:rsidR="00D14912">
        <w:rPr>
          <w:color w:val="000000"/>
          <w:szCs w:val="20"/>
        </w:rPr>
        <w:t xml:space="preserve"> </w:t>
      </w:r>
      <w:r w:rsidR="00D14912">
        <w:rPr>
          <w:szCs w:val="20"/>
        </w:rPr>
        <w:t>Fica o Poder Executivo autorizado a vincular, como contragarantia à garantia da União, à operação de crédito de que trata esta Lei, em caráter irrevogável e irretratável, a modo “pro solvendo”, as receitas a que se referem os artigos 158 e 159, inciso I, alíneas “b”, “d” e “e”, complementadas pelas receitas tributárias estabelecidas no artigo 156, nos termos do § 4º do art. 167, todos da Constituição Federal, bem como outras garantias admitidas em direito</w:t>
      </w:r>
      <w:r w:rsidR="00ED690B" w:rsidRPr="00EB6E5A">
        <w:t>.</w:t>
      </w:r>
    </w:p>
    <w:p w14:paraId="6490DCEC" w14:textId="77777777" w:rsidR="00F25E58" w:rsidRDefault="00F25E58" w:rsidP="00F25E58">
      <w:pPr>
        <w:spacing w:line="360" w:lineRule="auto"/>
        <w:jc w:val="both"/>
      </w:pPr>
      <w:r>
        <w:tab/>
      </w:r>
      <w:r w:rsidR="00ED690B" w:rsidRPr="00EB6E5A">
        <w:rPr>
          <w:b/>
          <w:bCs/>
        </w:rPr>
        <w:t>Art. 3°</w:t>
      </w:r>
      <w:r w:rsidR="00ED690B" w:rsidRPr="00EB6E5A">
        <w:t xml:space="preserve"> -</w:t>
      </w:r>
      <w:r w:rsidR="00D14912">
        <w:t xml:space="preserve"> Os recursos provenientes da operação de crédito a que se refere esta Lei deverão ser consignados como receita no Orçamento ou em créditos adicionais, nos termos do inc. II, § 1º, art. 32, da Lei Complementar 101/2000.</w:t>
      </w:r>
    </w:p>
    <w:p w14:paraId="46574E7C" w14:textId="77777777" w:rsidR="00F25E58" w:rsidRDefault="00D14912" w:rsidP="00F25E58">
      <w:pPr>
        <w:spacing w:line="360" w:lineRule="auto"/>
        <w:jc w:val="both"/>
      </w:pPr>
      <w:r>
        <w:lastRenderedPageBreak/>
        <w:tab/>
      </w:r>
      <w:r w:rsidRPr="00D14912">
        <w:rPr>
          <w:b/>
          <w:bCs/>
        </w:rPr>
        <w:t>Art. 4.º</w:t>
      </w:r>
      <w:r>
        <w:t xml:space="preserve"> - Os orçamentos ou os créditos adicionais deverão consignar as dotações necessárias às amortizações e aos pagamentos dos encargos anuais, relativos aos contratos de financiamento a que se refere o artigo primeiro.</w:t>
      </w:r>
    </w:p>
    <w:p w14:paraId="4DE54C2C" w14:textId="2E06541E" w:rsidR="00D14912" w:rsidRDefault="00F25E58" w:rsidP="00F25E58">
      <w:pPr>
        <w:spacing w:line="360" w:lineRule="auto"/>
        <w:jc w:val="both"/>
      </w:pPr>
      <w:r>
        <w:tab/>
      </w:r>
      <w:r w:rsidR="00D14912" w:rsidRPr="00D14912">
        <w:rPr>
          <w:b/>
          <w:bCs/>
        </w:rPr>
        <w:t>Art. 5º -</w:t>
      </w:r>
      <w:r w:rsidR="00D14912">
        <w:t xml:space="preserve"> Fica o Chefe do Poder Executivo autorizado a abrir créditos adicionais destinados a fazer face aos pagamentos de obrigações decorrentes da operação de crédito ora autorizada.</w:t>
      </w:r>
    </w:p>
    <w:p w14:paraId="0FD40EC5" w14:textId="31DD142B" w:rsidR="00ED690B" w:rsidRPr="00EB6E5A" w:rsidRDefault="00D14912" w:rsidP="00D14912">
      <w:pPr>
        <w:spacing w:after="120"/>
        <w:ind w:right="-1"/>
        <w:jc w:val="both"/>
      </w:pPr>
      <w:r>
        <w:rPr>
          <w:b/>
          <w:color w:val="000000"/>
          <w:szCs w:val="20"/>
        </w:rPr>
        <w:tab/>
        <w:t>Art. 6.º</w:t>
      </w:r>
      <w:r>
        <w:rPr>
          <w:color w:val="000000"/>
          <w:szCs w:val="20"/>
        </w:rPr>
        <w:t xml:space="preserve"> - </w:t>
      </w:r>
      <w:r>
        <w:rPr>
          <w:color w:val="000000"/>
        </w:rPr>
        <w:t>Esta Lei entra em vigor na data de sua publicação, revogadas em contrário.</w:t>
      </w:r>
    </w:p>
    <w:p w14:paraId="55475FFA" w14:textId="77777777" w:rsidR="00ED690B" w:rsidRPr="00EB6E5A" w:rsidRDefault="00ED690B" w:rsidP="00ED690B">
      <w:pPr>
        <w:jc w:val="both"/>
      </w:pPr>
    </w:p>
    <w:p w14:paraId="2E39CD71" w14:textId="77777777" w:rsidR="00ED690B" w:rsidRPr="00EB6E5A" w:rsidRDefault="00ED690B" w:rsidP="00ED690B">
      <w:pPr>
        <w:jc w:val="both"/>
      </w:pPr>
    </w:p>
    <w:p w14:paraId="7A8B36CC" w14:textId="0C605272" w:rsidR="00ED690B" w:rsidRDefault="00D14912" w:rsidP="00ED690B">
      <w:pPr>
        <w:jc w:val="both"/>
      </w:pPr>
      <w:r w:rsidRPr="00EB6E5A">
        <w:t xml:space="preserve">GABINETE DO PREFEITO MUNICIPAL DE SÃO VICENTE DO SUL, EM </w:t>
      </w:r>
      <w:r w:rsidR="00DC4F33">
        <w:t>12</w:t>
      </w:r>
      <w:r w:rsidRPr="00EB6E5A">
        <w:t xml:space="preserve"> DE </w:t>
      </w:r>
      <w:r>
        <w:t>ABRIL</w:t>
      </w:r>
      <w:r w:rsidR="00ED690B" w:rsidRPr="00EB6E5A">
        <w:t xml:space="preserve"> DE </w:t>
      </w:r>
      <w:r w:rsidR="00E409F7" w:rsidRPr="00EB6E5A">
        <w:t>202</w:t>
      </w:r>
      <w:r w:rsidR="007E04B9">
        <w:t>2</w:t>
      </w:r>
      <w:r w:rsidR="00ED690B" w:rsidRPr="00EB6E5A">
        <w:t xml:space="preserve">. </w:t>
      </w:r>
    </w:p>
    <w:p w14:paraId="4B81A723" w14:textId="77777777" w:rsidR="00DC4F33" w:rsidRDefault="00DC4F33" w:rsidP="00ED690B">
      <w:pPr>
        <w:jc w:val="both"/>
      </w:pPr>
    </w:p>
    <w:p w14:paraId="6647A878" w14:textId="16CC5667" w:rsidR="00DC4F33" w:rsidRDefault="00DC4F33" w:rsidP="00ED690B">
      <w:pPr>
        <w:jc w:val="both"/>
      </w:pPr>
      <w:r>
        <w:t>REGISTRE-SE E PUBLIQUE-SE</w:t>
      </w:r>
    </w:p>
    <w:p w14:paraId="49982702" w14:textId="6996697A" w:rsidR="00E409F7" w:rsidRPr="00DC4F33" w:rsidRDefault="00DC4F33" w:rsidP="00DC4F33">
      <w:pPr>
        <w:jc w:val="both"/>
      </w:pPr>
      <w:r>
        <w:tab/>
        <w:t>EM DATA SUPRA.</w:t>
      </w:r>
    </w:p>
    <w:p w14:paraId="6D1D5755" w14:textId="77777777" w:rsidR="00E409F7" w:rsidRPr="00EB6E5A" w:rsidRDefault="00E409F7" w:rsidP="00ED690B">
      <w:pPr>
        <w:rPr>
          <w:b/>
          <w:bCs/>
          <w:color w:val="000000"/>
        </w:rPr>
      </w:pPr>
    </w:p>
    <w:p w14:paraId="19AC4F64" w14:textId="77777777" w:rsidR="00E409F7" w:rsidRPr="00EB6E5A" w:rsidRDefault="00E409F7" w:rsidP="00ED690B">
      <w:pPr>
        <w:rPr>
          <w:b/>
          <w:bCs/>
          <w:color w:val="000000"/>
        </w:rPr>
      </w:pPr>
    </w:p>
    <w:p w14:paraId="026E7E62" w14:textId="4A595445" w:rsidR="00ED690B" w:rsidRPr="00EB6E5A" w:rsidRDefault="00DC4F33" w:rsidP="00DC4F33">
      <w:pPr>
        <w:ind w:left="3540" w:firstLine="708"/>
        <w:jc w:val="center"/>
        <w:rPr>
          <w:color w:val="000000"/>
        </w:rPr>
      </w:pPr>
      <w:r>
        <w:rPr>
          <w:bCs/>
          <w:color w:val="000000"/>
        </w:rPr>
        <w:t xml:space="preserve">             FERNANDO DA ROSA PAHIM </w:t>
      </w:r>
    </w:p>
    <w:p w14:paraId="63F31AEA" w14:textId="6002CAEF" w:rsidR="00ED690B" w:rsidRDefault="00DC4F33" w:rsidP="00DC4F33">
      <w:pPr>
        <w:ind w:left="3540" w:firstLine="708"/>
        <w:jc w:val="center"/>
        <w:rPr>
          <w:color w:val="000000"/>
        </w:rPr>
      </w:pPr>
      <w:r>
        <w:rPr>
          <w:color w:val="000000"/>
        </w:rPr>
        <w:t xml:space="preserve">              </w:t>
      </w:r>
      <w:r w:rsidR="00ED690B" w:rsidRPr="00EB6E5A">
        <w:rPr>
          <w:color w:val="000000"/>
        </w:rPr>
        <w:t xml:space="preserve">PREFEITO MUNICIPAL </w:t>
      </w:r>
    </w:p>
    <w:p w14:paraId="5D797AE2" w14:textId="070AAE98" w:rsidR="00DC4F33" w:rsidRDefault="00DC4F33" w:rsidP="00DC4F33">
      <w:pPr>
        <w:rPr>
          <w:color w:val="000000"/>
        </w:rPr>
      </w:pPr>
      <w:r>
        <w:rPr>
          <w:color w:val="000000"/>
        </w:rPr>
        <w:t>CLANILTON SILVA SALVADOR</w:t>
      </w:r>
    </w:p>
    <w:p w14:paraId="186C1FBF" w14:textId="0FBA330C" w:rsidR="00DC4F33" w:rsidRDefault="00DC4F33" w:rsidP="00DC4F33">
      <w:pPr>
        <w:rPr>
          <w:color w:val="000000"/>
        </w:rPr>
      </w:pPr>
      <w:r>
        <w:rPr>
          <w:color w:val="000000"/>
        </w:rPr>
        <w:t>SEC. MUNIC. DE ADMINISTRAÇÃO</w:t>
      </w:r>
    </w:p>
    <w:p w14:paraId="5FFD33D4" w14:textId="72BCC194" w:rsidR="00DC4F33" w:rsidRDefault="00DC4F33" w:rsidP="00DC4F33">
      <w:pPr>
        <w:rPr>
          <w:color w:val="000000"/>
        </w:rPr>
      </w:pPr>
      <w:r>
        <w:rPr>
          <w:color w:val="000000"/>
        </w:rPr>
        <w:t>Certifico que a presente lei foi afixada no quadro</w:t>
      </w:r>
    </w:p>
    <w:p w14:paraId="7544FD77" w14:textId="6245C1A7" w:rsidR="00DC4F33" w:rsidRPr="00EB6E5A" w:rsidRDefault="00DC4F33" w:rsidP="00DC4F33">
      <w:pPr>
        <w:rPr>
          <w:color w:val="000000"/>
        </w:rPr>
      </w:pPr>
      <w:r>
        <w:rPr>
          <w:color w:val="000000"/>
        </w:rPr>
        <w:t>de avisos e publicações em 12/04/2022. Livro 43.</w:t>
      </w:r>
    </w:p>
    <w:p w14:paraId="005C6E63" w14:textId="77777777" w:rsidR="00ED690B" w:rsidRPr="00EB6E5A" w:rsidRDefault="00ED690B" w:rsidP="00ED690B">
      <w:pPr>
        <w:jc w:val="center"/>
        <w:rPr>
          <w:color w:val="000000"/>
        </w:rPr>
      </w:pPr>
    </w:p>
    <w:p w14:paraId="75037B3E" w14:textId="77777777" w:rsidR="00ED690B" w:rsidRPr="00EB6E5A" w:rsidRDefault="00ED690B" w:rsidP="00ED690B">
      <w:pPr>
        <w:rPr>
          <w:color w:val="000000"/>
        </w:rPr>
      </w:pPr>
    </w:p>
    <w:p w14:paraId="219BEAF8" w14:textId="41B70F9E" w:rsidR="007E04B9" w:rsidRDefault="007E04B9">
      <w:pPr>
        <w:spacing w:after="200" w:line="276" w:lineRule="auto"/>
      </w:pPr>
    </w:p>
    <w:sectPr w:rsidR="007E04B9" w:rsidSect="008246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EEAF" w14:textId="77777777" w:rsidR="0048069D" w:rsidRDefault="0048069D" w:rsidP="00D97529">
      <w:r>
        <w:separator/>
      </w:r>
    </w:p>
  </w:endnote>
  <w:endnote w:type="continuationSeparator" w:id="0">
    <w:p w14:paraId="7F54AEFA" w14:textId="77777777" w:rsidR="0048069D" w:rsidRDefault="0048069D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CA86" w14:textId="77777777" w:rsidR="00DC4F33" w:rsidRDefault="00D97529" w:rsidP="00D97529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E92E61" wp14:editId="2AA508E5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EC441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85301E0" wp14:editId="437BA932">
          <wp:simplePos x="0" y="0"/>
          <wp:positionH relativeFrom="column">
            <wp:posOffset>-689610</wp:posOffset>
          </wp:positionH>
          <wp:positionV relativeFrom="paragraph">
            <wp:posOffset>61595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</w:t>
    </w:r>
  </w:p>
  <w:p w14:paraId="24B0B08A" w14:textId="3E2565E0"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>, n.º 1305 – São Vicente do Sul -</w:t>
    </w:r>
    <w:r>
      <w:rPr>
        <w:sz w:val="20"/>
        <w:szCs w:val="20"/>
      </w:rPr>
      <w:t>RS – CEP 97420000</w:t>
    </w:r>
  </w:p>
  <w:p w14:paraId="297166F7" w14:textId="77777777" w:rsid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</w:p>
  <w:p w14:paraId="7E87DA7B" w14:textId="77777777" w:rsidR="00D97529" w:rsidRDefault="0048069D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14:paraId="3CD5AF33" w14:textId="77777777"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14:paraId="6CAEFD95" w14:textId="77777777"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E982" w14:textId="77777777" w:rsidR="0048069D" w:rsidRDefault="0048069D" w:rsidP="00D97529">
      <w:r>
        <w:separator/>
      </w:r>
    </w:p>
  </w:footnote>
  <w:footnote w:type="continuationSeparator" w:id="0">
    <w:p w14:paraId="2B8747D5" w14:textId="77777777" w:rsidR="0048069D" w:rsidRDefault="0048069D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8C66" w14:textId="77777777"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F70CA7" wp14:editId="7CAD08F4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1E652" w14:textId="77777777" w:rsidR="00D97529" w:rsidRDefault="00D97529">
    <w:pPr>
      <w:pStyle w:val="Cabealho"/>
    </w:pPr>
  </w:p>
  <w:p w14:paraId="575D9348" w14:textId="77777777" w:rsidR="00D97529" w:rsidRDefault="00D97529">
    <w:pPr>
      <w:pStyle w:val="Cabealho"/>
    </w:pPr>
  </w:p>
  <w:p w14:paraId="3BE8138A" w14:textId="77777777" w:rsidR="00D97529" w:rsidRPr="00D97529" w:rsidRDefault="00D97529">
    <w:pPr>
      <w:pStyle w:val="Cabealho"/>
      <w:rPr>
        <w:b/>
        <w:bCs/>
      </w:rPr>
    </w:pPr>
  </w:p>
  <w:p w14:paraId="51425B91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14:paraId="79BF999F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14:paraId="467561B2" w14:textId="77777777"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D71E1" wp14:editId="7146745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6D7F8D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14:paraId="2031CA19" w14:textId="77777777"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151"/>
    <w:multiLevelType w:val="hybridMultilevel"/>
    <w:tmpl w:val="4E64D860"/>
    <w:lvl w:ilvl="0" w:tplc="A600F93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3B0E93"/>
    <w:multiLevelType w:val="hybridMultilevel"/>
    <w:tmpl w:val="C01C7C26"/>
    <w:lvl w:ilvl="0" w:tplc="BF84E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01F2B"/>
    <w:multiLevelType w:val="hybridMultilevel"/>
    <w:tmpl w:val="3D0A30DC"/>
    <w:lvl w:ilvl="0" w:tplc="E1C28F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43B5"/>
    <w:multiLevelType w:val="hybridMultilevel"/>
    <w:tmpl w:val="12FC8DAA"/>
    <w:lvl w:ilvl="0" w:tplc="2A069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12D1"/>
    <w:multiLevelType w:val="hybridMultilevel"/>
    <w:tmpl w:val="16D67616"/>
    <w:lvl w:ilvl="0" w:tplc="B3BA6F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3194D"/>
    <w:multiLevelType w:val="hybridMultilevel"/>
    <w:tmpl w:val="51EE9540"/>
    <w:lvl w:ilvl="0" w:tplc="34180DDE">
      <w:start w:val="1"/>
      <w:numFmt w:val="decimal"/>
      <w:lvlText w:val="(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611DA7"/>
    <w:multiLevelType w:val="hybridMultilevel"/>
    <w:tmpl w:val="C55A8FE8"/>
    <w:lvl w:ilvl="0" w:tplc="47A2862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67B11"/>
    <w:multiLevelType w:val="hybridMultilevel"/>
    <w:tmpl w:val="B83C6C2E"/>
    <w:lvl w:ilvl="0" w:tplc="7A884A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51CA7EEB"/>
    <w:multiLevelType w:val="hybridMultilevel"/>
    <w:tmpl w:val="CEBC81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040B"/>
    <w:multiLevelType w:val="hybridMultilevel"/>
    <w:tmpl w:val="1ADAA12E"/>
    <w:lvl w:ilvl="0" w:tplc="AC327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C17E1F"/>
    <w:multiLevelType w:val="hybridMultilevel"/>
    <w:tmpl w:val="9CA01540"/>
    <w:lvl w:ilvl="0" w:tplc="BC4C32F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8C0675"/>
    <w:multiLevelType w:val="hybridMultilevel"/>
    <w:tmpl w:val="E848D8B0"/>
    <w:lvl w:ilvl="0" w:tplc="982A1206">
      <w:start w:val="5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796A2AB2"/>
    <w:multiLevelType w:val="hybridMultilevel"/>
    <w:tmpl w:val="F37205F2"/>
    <w:lvl w:ilvl="0" w:tplc="EBC457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4"/>
    <w:rsid w:val="000201CD"/>
    <w:rsid w:val="000506F6"/>
    <w:rsid w:val="00116389"/>
    <w:rsid w:val="00190BFD"/>
    <w:rsid w:val="001D7926"/>
    <w:rsid w:val="0025004F"/>
    <w:rsid w:val="002551C0"/>
    <w:rsid w:val="00262847"/>
    <w:rsid w:val="002660FF"/>
    <w:rsid w:val="00274D66"/>
    <w:rsid w:val="00380FAE"/>
    <w:rsid w:val="00413676"/>
    <w:rsid w:val="00415B9F"/>
    <w:rsid w:val="00427C54"/>
    <w:rsid w:val="0048069D"/>
    <w:rsid w:val="004A1361"/>
    <w:rsid w:val="00514A1E"/>
    <w:rsid w:val="00560E2C"/>
    <w:rsid w:val="005B6954"/>
    <w:rsid w:val="00644D51"/>
    <w:rsid w:val="0065514B"/>
    <w:rsid w:val="0069530A"/>
    <w:rsid w:val="006B1923"/>
    <w:rsid w:val="006D6D83"/>
    <w:rsid w:val="006E6B06"/>
    <w:rsid w:val="00724795"/>
    <w:rsid w:val="00740C4D"/>
    <w:rsid w:val="00790B36"/>
    <w:rsid w:val="007E04B9"/>
    <w:rsid w:val="008222CB"/>
    <w:rsid w:val="00824638"/>
    <w:rsid w:val="00861027"/>
    <w:rsid w:val="008A5F7E"/>
    <w:rsid w:val="008B0494"/>
    <w:rsid w:val="008D6E1D"/>
    <w:rsid w:val="009071D2"/>
    <w:rsid w:val="00977520"/>
    <w:rsid w:val="009F46F7"/>
    <w:rsid w:val="00A5166D"/>
    <w:rsid w:val="00AC1E8C"/>
    <w:rsid w:val="00BC0D2A"/>
    <w:rsid w:val="00BD2BBE"/>
    <w:rsid w:val="00BF6329"/>
    <w:rsid w:val="00C516B0"/>
    <w:rsid w:val="00C66AB7"/>
    <w:rsid w:val="00C83041"/>
    <w:rsid w:val="00CE5B9C"/>
    <w:rsid w:val="00D14912"/>
    <w:rsid w:val="00D44F83"/>
    <w:rsid w:val="00D97529"/>
    <w:rsid w:val="00DB2140"/>
    <w:rsid w:val="00DC4F33"/>
    <w:rsid w:val="00E16648"/>
    <w:rsid w:val="00E34816"/>
    <w:rsid w:val="00E409F7"/>
    <w:rsid w:val="00E517A4"/>
    <w:rsid w:val="00E643B5"/>
    <w:rsid w:val="00E96CAB"/>
    <w:rsid w:val="00EB6E5A"/>
    <w:rsid w:val="00ED690B"/>
    <w:rsid w:val="00F25E58"/>
    <w:rsid w:val="00F50715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F1C52"/>
  <w15:docId w15:val="{A73A3314-F840-4D9D-8979-E8035DFC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690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D6E1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D690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D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8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FEE2-79FB-4003-9132-69226B7F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 Interno</cp:lastModifiedBy>
  <cp:revision>2</cp:revision>
  <cp:lastPrinted>2022-04-19T11:15:00Z</cp:lastPrinted>
  <dcterms:created xsi:type="dcterms:W3CDTF">2022-04-19T11:16:00Z</dcterms:created>
  <dcterms:modified xsi:type="dcterms:W3CDTF">2022-04-19T11:16:00Z</dcterms:modified>
</cp:coreProperties>
</file>