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17F7" w14:textId="6C984987" w:rsidR="003B07CE" w:rsidRPr="003B07CE" w:rsidRDefault="003B07CE" w:rsidP="003B07CE">
      <w:pPr>
        <w:rPr>
          <w:rFonts w:ascii="Arial Black" w:hAnsi="Arial Black"/>
          <w:b/>
        </w:rPr>
      </w:pPr>
      <w:bookmarkStart w:id="0" w:name="_GoBack"/>
      <w:bookmarkEnd w:id="0"/>
      <w:r w:rsidRPr="003B07CE">
        <w:rPr>
          <w:rFonts w:ascii="Arial" w:hAnsi="Arial"/>
          <w:b/>
          <w:bCs/>
          <w:sz w:val="22"/>
          <w:szCs w:val="22"/>
          <w:lang w:val="pt-PT"/>
        </w:rPr>
        <w:t xml:space="preserve">            </w:t>
      </w:r>
      <w:r w:rsidR="008133B1">
        <w:rPr>
          <w:rFonts w:ascii="Arial" w:hAnsi="Arial"/>
          <w:b/>
          <w:bCs/>
          <w:sz w:val="22"/>
          <w:szCs w:val="22"/>
          <w:lang w:val="pt-PT"/>
        </w:rPr>
        <w:t xml:space="preserve">        </w:t>
      </w:r>
      <w:r w:rsidRPr="003B07CE">
        <w:rPr>
          <w:rFonts w:ascii="Arial" w:hAnsi="Arial"/>
          <w:b/>
          <w:bCs/>
          <w:sz w:val="22"/>
          <w:szCs w:val="22"/>
          <w:lang w:val="pt-PT"/>
        </w:rPr>
        <w:t xml:space="preserve"> </w:t>
      </w:r>
      <w:r w:rsidR="00B015FA">
        <w:rPr>
          <w:rFonts w:ascii="Arial" w:hAnsi="Arial"/>
          <w:b/>
          <w:bCs/>
          <w:sz w:val="22"/>
          <w:szCs w:val="22"/>
          <w:lang w:val="pt-PT"/>
        </w:rPr>
        <w:t xml:space="preserve">     </w:t>
      </w:r>
      <w:r w:rsidR="00AE629F">
        <w:rPr>
          <w:rFonts w:ascii="Arial" w:hAnsi="Arial"/>
          <w:b/>
          <w:bCs/>
          <w:sz w:val="22"/>
          <w:szCs w:val="22"/>
          <w:lang w:val="pt-PT"/>
        </w:rPr>
        <w:t xml:space="preserve">  </w:t>
      </w:r>
      <w:r w:rsidR="00B015FA">
        <w:rPr>
          <w:rFonts w:ascii="Arial" w:hAnsi="Arial"/>
          <w:b/>
          <w:bCs/>
          <w:sz w:val="22"/>
          <w:szCs w:val="22"/>
          <w:lang w:val="pt-PT"/>
        </w:rPr>
        <w:t xml:space="preserve"> </w:t>
      </w:r>
      <w:r w:rsidR="00C51F24">
        <w:rPr>
          <w:rFonts w:ascii="Arial" w:hAnsi="Arial"/>
          <w:b/>
          <w:bCs/>
          <w:sz w:val="22"/>
          <w:szCs w:val="22"/>
          <w:lang w:val="pt-PT"/>
        </w:rPr>
        <w:t xml:space="preserve">               </w:t>
      </w:r>
      <w:r w:rsidR="00B015FA">
        <w:rPr>
          <w:rFonts w:ascii="Arial" w:hAnsi="Arial"/>
          <w:b/>
          <w:bCs/>
          <w:sz w:val="22"/>
          <w:szCs w:val="22"/>
          <w:lang w:val="pt-PT"/>
        </w:rPr>
        <w:t xml:space="preserve"> </w:t>
      </w:r>
      <w:r w:rsidR="00B015FA" w:rsidRPr="003B07CE">
        <w:rPr>
          <w:rFonts w:ascii="Arial Black" w:hAnsi="Arial Black"/>
          <w:b/>
        </w:rPr>
        <w:t>LEI MUNICIPAL</w:t>
      </w:r>
      <w:r w:rsidR="00C51F24">
        <w:rPr>
          <w:rFonts w:ascii="Arial Black" w:hAnsi="Arial Black"/>
          <w:b/>
        </w:rPr>
        <w:t xml:space="preserve"> Nº 5938</w:t>
      </w:r>
      <w:r w:rsidRPr="003B07CE">
        <w:rPr>
          <w:rFonts w:ascii="Arial Black" w:hAnsi="Arial Black"/>
          <w:b/>
        </w:rPr>
        <w:t>/202</w:t>
      </w:r>
      <w:r w:rsidR="00746F36">
        <w:rPr>
          <w:rFonts w:ascii="Arial Black" w:hAnsi="Arial Black"/>
          <w:b/>
        </w:rPr>
        <w:t>2</w:t>
      </w:r>
    </w:p>
    <w:p w14:paraId="22B920F8" w14:textId="2BE73793" w:rsidR="003B07CE" w:rsidRPr="003B07CE" w:rsidRDefault="003B07CE" w:rsidP="003B07CE">
      <w:pPr>
        <w:jc w:val="center"/>
        <w:rPr>
          <w:b/>
        </w:rPr>
      </w:pPr>
    </w:p>
    <w:p w14:paraId="33329373" w14:textId="6809D576" w:rsidR="003B07CE" w:rsidRDefault="003B07CE" w:rsidP="003B07CE">
      <w:pPr>
        <w:ind w:left="2832" w:firstLine="3"/>
        <w:contextualSpacing/>
        <w:jc w:val="both"/>
        <w:rPr>
          <w:rFonts w:ascii="Arial" w:hAnsi="Arial" w:cs="Arial"/>
          <w:b/>
          <w:bCs/>
        </w:rPr>
      </w:pPr>
      <w:r w:rsidRPr="003B07CE">
        <w:rPr>
          <w:rFonts w:ascii="Arial" w:hAnsi="Arial" w:cs="Arial"/>
          <w:b/>
        </w:rPr>
        <w:t>AUTORIZA A CONCESSÃO DE</w:t>
      </w:r>
      <w:r w:rsidRPr="003B07CE">
        <w:rPr>
          <w:rFonts w:ascii="Arial" w:hAnsi="Arial" w:cs="Arial"/>
          <w:b/>
          <w:bCs/>
        </w:rPr>
        <w:t xml:space="preserve"> REVISÃO GERAL ANUAL DE VENCIMENTOS, PENSÕES E PROVENTOS.</w:t>
      </w:r>
    </w:p>
    <w:p w14:paraId="5C4EF325" w14:textId="77777777" w:rsidR="008133B1" w:rsidRPr="003B07CE" w:rsidRDefault="008133B1" w:rsidP="003B07CE">
      <w:pPr>
        <w:ind w:left="2832" w:firstLine="3"/>
        <w:contextualSpacing/>
        <w:jc w:val="both"/>
        <w:rPr>
          <w:rFonts w:ascii="Arial" w:hAnsi="Arial" w:cs="Arial"/>
          <w:b/>
          <w:bCs/>
        </w:rPr>
      </w:pPr>
    </w:p>
    <w:p w14:paraId="216CB695" w14:textId="2E295FDB" w:rsidR="003B07CE" w:rsidRPr="00140F5B" w:rsidRDefault="003B07CE" w:rsidP="00576249">
      <w:pPr>
        <w:jc w:val="both"/>
        <w:rPr>
          <w:rFonts w:ascii="Arial" w:hAnsi="Arial" w:cs="Arial"/>
          <w:bCs/>
          <w:sz w:val="22"/>
          <w:szCs w:val="22"/>
        </w:rPr>
      </w:pPr>
      <w:r w:rsidRPr="003B07CE">
        <w:rPr>
          <w:rFonts w:ascii="Arial" w:hAnsi="Arial" w:cs="Arial"/>
          <w:bCs/>
        </w:rPr>
        <w:tab/>
      </w:r>
      <w:r w:rsidRPr="00140F5B">
        <w:rPr>
          <w:rFonts w:ascii="Arial" w:hAnsi="Arial" w:cs="Arial"/>
          <w:bCs/>
          <w:sz w:val="22"/>
          <w:szCs w:val="22"/>
        </w:rPr>
        <w:t>FERNANDO DA ROSA PAHIM, Prefeito Municipal de São Vicente do Sul, Estado do Rio Grande do Sul.</w:t>
      </w:r>
    </w:p>
    <w:p w14:paraId="62A53AA8" w14:textId="77777777" w:rsidR="003B07CE" w:rsidRPr="00140F5B" w:rsidRDefault="003B07CE" w:rsidP="00576249">
      <w:pPr>
        <w:jc w:val="both"/>
        <w:rPr>
          <w:rFonts w:ascii="Arial" w:hAnsi="Arial" w:cs="Arial"/>
          <w:bCs/>
          <w:sz w:val="22"/>
          <w:szCs w:val="22"/>
        </w:rPr>
      </w:pPr>
      <w:r w:rsidRPr="00140F5B">
        <w:rPr>
          <w:rFonts w:ascii="Arial" w:hAnsi="Arial" w:cs="Arial"/>
          <w:bCs/>
          <w:sz w:val="22"/>
          <w:szCs w:val="22"/>
        </w:rPr>
        <w:tab/>
        <w:t>FAÇO SABER, que a Câmara Municipal de Vereadores aprovou e eu, em cumprimento ao que dispõe a Lei Orgânica do Município, sanciono e promulgo a seguinte lei:</w:t>
      </w:r>
    </w:p>
    <w:p w14:paraId="2A4D18C2" w14:textId="52E6FC48" w:rsidR="003B07CE" w:rsidRPr="00140F5B" w:rsidRDefault="003B07CE" w:rsidP="00140F5B">
      <w:pPr>
        <w:ind w:firstLine="705"/>
        <w:jc w:val="both"/>
        <w:rPr>
          <w:rFonts w:ascii="Arial" w:hAnsi="Arial" w:cs="Arial"/>
          <w:b/>
          <w:sz w:val="22"/>
          <w:szCs w:val="22"/>
        </w:rPr>
      </w:pPr>
      <w:r w:rsidRPr="00140F5B">
        <w:rPr>
          <w:rFonts w:ascii="Arial" w:hAnsi="Arial" w:cs="Arial"/>
          <w:b/>
          <w:bCs/>
          <w:sz w:val="22"/>
          <w:szCs w:val="22"/>
        </w:rPr>
        <w:t>Art.1º-</w:t>
      </w:r>
      <w:r w:rsidRPr="00140F5B">
        <w:rPr>
          <w:rFonts w:ascii="Arial" w:hAnsi="Arial" w:cs="Arial"/>
          <w:sz w:val="22"/>
          <w:szCs w:val="22"/>
        </w:rPr>
        <w:t>: Fica autorizado o Poder Executivo que quanto aos vencimentos dos Servidores Públicos Municipais de São Vicente do Sul, que compõem o Quadro de Cargos, Quadro de Cargos em Comissão e Funções Gratificadas, Quadro Excedente de Cargos e Quadro Especial em Extinção, serão reajustados, da seguinte forma:</w:t>
      </w:r>
    </w:p>
    <w:p w14:paraId="2EEC26A9" w14:textId="3750FC8E" w:rsidR="008D4EAC" w:rsidRPr="00140F5B" w:rsidRDefault="008D4EAC" w:rsidP="008D4EAC">
      <w:pPr>
        <w:numPr>
          <w:ilvl w:val="0"/>
          <w:numId w:val="8"/>
        </w:numPr>
        <w:ind w:left="1425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0F5B">
        <w:rPr>
          <w:rFonts w:ascii="Arial" w:hAnsi="Arial" w:cs="Arial"/>
          <w:b/>
          <w:sz w:val="22"/>
          <w:szCs w:val="22"/>
        </w:rPr>
        <w:t>11% (onze por cento) a partir de 01 de abril de 2022.</w:t>
      </w:r>
    </w:p>
    <w:p w14:paraId="3493F58A" w14:textId="77777777" w:rsidR="008D4EAC" w:rsidRPr="00140F5B" w:rsidRDefault="008D4EAC" w:rsidP="008D4EAC">
      <w:pPr>
        <w:numPr>
          <w:ilvl w:val="0"/>
          <w:numId w:val="8"/>
        </w:numPr>
        <w:ind w:left="1425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0F5B">
        <w:rPr>
          <w:rFonts w:ascii="Arial" w:hAnsi="Arial" w:cs="Arial"/>
          <w:b/>
          <w:sz w:val="22"/>
          <w:szCs w:val="22"/>
        </w:rPr>
        <w:t>2% (dois por cento) cumulativo a partir de 01 de agosto de 2022.</w:t>
      </w:r>
    </w:p>
    <w:p w14:paraId="2B3F884D" w14:textId="77777777" w:rsidR="008D4EAC" w:rsidRPr="00140F5B" w:rsidRDefault="008D4EAC" w:rsidP="008D4EAC">
      <w:pPr>
        <w:numPr>
          <w:ilvl w:val="0"/>
          <w:numId w:val="8"/>
        </w:numPr>
        <w:ind w:left="1425"/>
        <w:contextualSpacing/>
        <w:jc w:val="both"/>
        <w:rPr>
          <w:rFonts w:ascii="Arial" w:hAnsi="Arial" w:cs="Arial"/>
          <w:sz w:val="22"/>
          <w:szCs w:val="22"/>
        </w:rPr>
      </w:pPr>
      <w:r w:rsidRPr="00140F5B">
        <w:rPr>
          <w:rFonts w:ascii="Arial" w:hAnsi="Arial" w:cs="Arial"/>
          <w:b/>
          <w:sz w:val="22"/>
          <w:szCs w:val="22"/>
        </w:rPr>
        <w:t>2 % (dois por cento) cumulativo a partir de 01 de outubro de 2022</w:t>
      </w:r>
    </w:p>
    <w:p w14:paraId="3DCA13EC" w14:textId="5980D7A4" w:rsidR="008D4EAC" w:rsidRPr="00140F5B" w:rsidRDefault="008D4EAC" w:rsidP="001B12E7">
      <w:pPr>
        <w:numPr>
          <w:ilvl w:val="0"/>
          <w:numId w:val="8"/>
        </w:numPr>
        <w:spacing w:line="360" w:lineRule="auto"/>
        <w:ind w:left="1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40F5B">
        <w:rPr>
          <w:rFonts w:ascii="Arial" w:hAnsi="Arial" w:cs="Arial"/>
          <w:b/>
          <w:sz w:val="22"/>
          <w:szCs w:val="22"/>
        </w:rPr>
        <w:t xml:space="preserve">1% (um por cento) cumulativo a partir de 01 de </w:t>
      </w:r>
      <w:r w:rsidR="00D15EBD">
        <w:rPr>
          <w:rFonts w:ascii="Arial" w:hAnsi="Arial" w:cs="Arial"/>
          <w:b/>
          <w:sz w:val="22"/>
          <w:szCs w:val="22"/>
        </w:rPr>
        <w:t>novembro</w:t>
      </w:r>
      <w:r w:rsidRPr="00140F5B">
        <w:rPr>
          <w:rFonts w:ascii="Arial" w:hAnsi="Arial" w:cs="Arial"/>
          <w:b/>
          <w:sz w:val="22"/>
          <w:szCs w:val="22"/>
        </w:rPr>
        <w:t xml:space="preserve"> de 2022.</w:t>
      </w:r>
    </w:p>
    <w:p w14:paraId="611F8DF4" w14:textId="20C6003F" w:rsidR="008133B1" w:rsidRDefault="002C1C09" w:rsidP="00C51F24">
      <w:pPr>
        <w:ind w:firstLine="703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01650">
        <w:rPr>
          <w:rFonts w:ascii="Arial" w:hAnsi="Arial" w:cs="Arial"/>
          <w:b/>
          <w:bCs/>
          <w:sz w:val="22"/>
          <w:szCs w:val="22"/>
        </w:rPr>
        <w:t xml:space="preserve">Art.2º- </w:t>
      </w:r>
      <w:r w:rsidRPr="00F01650">
        <w:rPr>
          <w:rFonts w:ascii="Arial" w:hAnsi="Arial" w:cs="Arial"/>
          <w:bCs/>
          <w:sz w:val="22"/>
          <w:szCs w:val="22"/>
        </w:rPr>
        <w:t>Considerando-se como</w:t>
      </w:r>
      <w:r w:rsidRPr="00F016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1650">
        <w:rPr>
          <w:rFonts w:ascii="Arial" w:hAnsi="Arial" w:cs="Arial"/>
          <w:bCs/>
          <w:sz w:val="22"/>
          <w:szCs w:val="22"/>
        </w:rPr>
        <w:t>Reposição Salarial o índice inflacionário dos últimos 12 (doze) meses (</w:t>
      </w:r>
      <w:r w:rsidR="008B3D56">
        <w:rPr>
          <w:rFonts w:ascii="Arial" w:hAnsi="Arial" w:cs="Arial"/>
          <w:bCs/>
          <w:sz w:val="22"/>
          <w:szCs w:val="22"/>
        </w:rPr>
        <w:t>11,30</w:t>
      </w:r>
      <w:r w:rsidRPr="00F01650">
        <w:rPr>
          <w:rFonts w:ascii="Arial" w:hAnsi="Arial" w:cs="Arial"/>
          <w:bCs/>
          <w:sz w:val="22"/>
          <w:szCs w:val="22"/>
        </w:rPr>
        <w:t>%)</w:t>
      </w:r>
      <w:r w:rsidR="008B3D56">
        <w:rPr>
          <w:rFonts w:ascii="Arial" w:hAnsi="Arial" w:cs="Arial"/>
          <w:bCs/>
          <w:sz w:val="22"/>
          <w:szCs w:val="22"/>
        </w:rPr>
        <w:t>,</w:t>
      </w:r>
      <w:r w:rsidRPr="00F01650">
        <w:rPr>
          <w:rFonts w:ascii="Arial" w:hAnsi="Arial" w:cs="Arial"/>
          <w:bCs/>
          <w:sz w:val="22"/>
          <w:szCs w:val="22"/>
        </w:rPr>
        <w:t xml:space="preserve"> conforme o IPCA </w:t>
      </w:r>
      <w:r w:rsidRPr="00F01650">
        <w:rPr>
          <w:rFonts w:ascii="Arial" w:hAnsi="Arial" w:cs="Arial"/>
          <w:bCs/>
          <w:color w:val="000000"/>
          <w:sz w:val="22"/>
          <w:szCs w:val="22"/>
        </w:rPr>
        <w:t>(</w:t>
      </w:r>
      <w:r w:rsidRPr="00F01650">
        <w:rPr>
          <w:rFonts w:ascii="Arial" w:hAnsi="Arial" w:cs="Arial"/>
          <w:color w:val="000000"/>
          <w:sz w:val="22"/>
          <w:szCs w:val="22"/>
          <w:shd w:val="clear" w:color="auto" w:fill="FFFFFF"/>
        </w:rPr>
        <w:t>Índice Nacional de Preços ao Consumidor Amplo) e a diferença (</w:t>
      </w:r>
      <w:r w:rsidR="008B3D56">
        <w:rPr>
          <w:rFonts w:ascii="Arial" w:hAnsi="Arial" w:cs="Arial"/>
          <w:color w:val="000000"/>
          <w:sz w:val="22"/>
          <w:szCs w:val="22"/>
          <w:shd w:val="clear" w:color="auto" w:fill="FFFFFF"/>
        </w:rPr>
        <w:t>4,70</w:t>
      </w:r>
      <w:r w:rsidRPr="00F01650">
        <w:rPr>
          <w:rFonts w:ascii="Arial" w:hAnsi="Arial" w:cs="Arial"/>
          <w:color w:val="000000"/>
          <w:sz w:val="22"/>
          <w:szCs w:val="22"/>
          <w:shd w:val="clear" w:color="auto" w:fill="FFFFFF"/>
        </w:rPr>
        <w:t>%) como Recuperação Salarial.</w:t>
      </w:r>
    </w:p>
    <w:p w14:paraId="47D378AE" w14:textId="77777777" w:rsidR="00C51F24" w:rsidRPr="00140F5B" w:rsidRDefault="00C51F24" w:rsidP="00C51F24">
      <w:pPr>
        <w:ind w:firstLine="703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A683031" w14:textId="1015F168" w:rsidR="003B07CE" w:rsidRPr="00140F5B" w:rsidRDefault="003B07CE" w:rsidP="00576249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140F5B">
        <w:rPr>
          <w:rFonts w:ascii="Arial" w:hAnsi="Arial" w:cs="Arial"/>
          <w:b/>
          <w:bCs/>
          <w:sz w:val="22"/>
          <w:szCs w:val="22"/>
        </w:rPr>
        <w:t xml:space="preserve">Art.3º- </w:t>
      </w:r>
      <w:r w:rsidRPr="00140F5B">
        <w:rPr>
          <w:rFonts w:ascii="Arial" w:hAnsi="Arial" w:cs="Arial"/>
          <w:sz w:val="22"/>
          <w:szCs w:val="22"/>
        </w:rPr>
        <w:t>O reajuste concedido no artigo anterior é extensivo as Aposentadorias e Pensões mantidas pelo Município, de acordo com a Lei Municipal do FASEM nº 5</w:t>
      </w:r>
      <w:r w:rsidR="00907A00" w:rsidRPr="00140F5B">
        <w:rPr>
          <w:rFonts w:ascii="Arial" w:hAnsi="Arial" w:cs="Arial"/>
          <w:sz w:val="22"/>
          <w:szCs w:val="22"/>
        </w:rPr>
        <w:t>713/2020</w:t>
      </w:r>
      <w:r w:rsidRPr="00140F5B">
        <w:rPr>
          <w:rFonts w:ascii="Arial" w:hAnsi="Arial" w:cs="Arial"/>
          <w:sz w:val="22"/>
          <w:szCs w:val="22"/>
        </w:rPr>
        <w:t xml:space="preserve">. </w:t>
      </w:r>
    </w:p>
    <w:p w14:paraId="0E6BAB69" w14:textId="6590B285" w:rsidR="003B07CE" w:rsidRPr="00140F5B" w:rsidRDefault="003B07CE" w:rsidP="00576249">
      <w:pPr>
        <w:jc w:val="both"/>
        <w:rPr>
          <w:rFonts w:ascii="Arial" w:hAnsi="Arial" w:cs="Arial"/>
          <w:sz w:val="22"/>
          <w:szCs w:val="22"/>
        </w:rPr>
      </w:pPr>
      <w:r w:rsidRPr="00140F5B">
        <w:rPr>
          <w:rFonts w:ascii="Arial" w:hAnsi="Arial" w:cs="Arial"/>
          <w:b/>
          <w:bCs/>
          <w:sz w:val="22"/>
          <w:szCs w:val="22"/>
        </w:rPr>
        <w:tab/>
        <w:t xml:space="preserve">Art.4º - </w:t>
      </w:r>
      <w:r w:rsidRPr="00140F5B">
        <w:rPr>
          <w:rFonts w:ascii="Arial" w:hAnsi="Arial" w:cs="Arial"/>
          <w:sz w:val="22"/>
          <w:szCs w:val="22"/>
        </w:rPr>
        <w:t xml:space="preserve">Nenhum servidor público municipal ativo, inativo ou pensionista perceberá </w:t>
      </w:r>
      <w:r w:rsidR="008133B1" w:rsidRPr="00140F5B">
        <w:rPr>
          <w:rFonts w:ascii="Arial" w:hAnsi="Arial" w:cs="Arial"/>
          <w:sz w:val="22"/>
          <w:szCs w:val="22"/>
        </w:rPr>
        <w:t>a</w:t>
      </w:r>
      <w:r w:rsidRPr="00140F5B">
        <w:rPr>
          <w:rFonts w:ascii="Arial" w:hAnsi="Arial" w:cs="Arial"/>
          <w:sz w:val="22"/>
          <w:szCs w:val="22"/>
        </w:rPr>
        <w:t xml:space="preserve"> título de remuneração salarial, valor inferior ao salário mínimo nacional, segundo o art. 7º, incisos IV e VII da Constituição Federal.</w:t>
      </w:r>
    </w:p>
    <w:p w14:paraId="0FBF5091" w14:textId="77777777" w:rsidR="008133B1" w:rsidRPr="00140F5B" w:rsidRDefault="008133B1" w:rsidP="00576249">
      <w:pPr>
        <w:jc w:val="both"/>
        <w:rPr>
          <w:rFonts w:ascii="Arial" w:hAnsi="Arial" w:cs="Arial"/>
          <w:sz w:val="22"/>
          <w:szCs w:val="22"/>
        </w:rPr>
      </w:pPr>
    </w:p>
    <w:p w14:paraId="150E1528" w14:textId="5D9B6837" w:rsidR="003B07CE" w:rsidRPr="00140F5B" w:rsidRDefault="003B07CE" w:rsidP="00576249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40F5B">
        <w:rPr>
          <w:rFonts w:ascii="Arial" w:hAnsi="Arial" w:cs="Arial"/>
          <w:b/>
          <w:bCs/>
          <w:sz w:val="22"/>
          <w:szCs w:val="22"/>
        </w:rPr>
        <w:t xml:space="preserve">Art.5º - </w:t>
      </w:r>
      <w:r w:rsidRPr="00140F5B">
        <w:rPr>
          <w:rFonts w:ascii="Arial" w:hAnsi="Arial" w:cs="Arial"/>
          <w:sz w:val="22"/>
          <w:szCs w:val="22"/>
        </w:rPr>
        <w:t>As despesas decorrentes desta Lei correrão por conta das dotações orçamentárias próprias.</w:t>
      </w:r>
    </w:p>
    <w:p w14:paraId="08811F23" w14:textId="6B1344CD" w:rsidR="002C1C09" w:rsidRPr="00140F5B" w:rsidRDefault="003B07CE" w:rsidP="00C51F2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0F5B">
        <w:rPr>
          <w:rFonts w:ascii="Arial" w:hAnsi="Arial" w:cs="Arial"/>
          <w:b/>
          <w:bCs/>
          <w:sz w:val="22"/>
          <w:szCs w:val="22"/>
        </w:rPr>
        <w:t>Art.6º-</w:t>
      </w:r>
      <w:r w:rsidRPr="00140F5B">
        <w:rPr>
          <w:rFonts w:ascii="Arial" w:hAnsi="Arial" w:cs="Arial"/>
          <w:sz w:val="22"/>
          <w:szCs w:val="22"/>
        </w:rPr>
        <w:t xml:space="preserve"> Revogadas as disposições em contrário, esta Lei entrará em vigor na data de sua publicação, produzindo seus efeitos a contar de 1º de abril de 202</w:t>
      </w:r>
      <w:r w:rsidR="008B3D56">
        <w:rPr>
          <w:rFonts w:ascii="Arial" w:hAnsi="Arial" w:cs="Arial"/>
          <w:sz w:val="22"/>
          <w:szCs w:val="22"/>
        </w:rPr>
        <w:t>2</w:t>
      </w:r>
      <w:r w:rsidRPr="00140F5B">
        <w:rPr>
          <w:rFonts w:ascii="Arial" w:hAnsi="Arial" w:cs="Arial"/>
          <w:sz w:val="22"/>
          <w:szCs w:val="22"/>
        </w:rPr>
        <w:t>.</w:t>
      </w:r>
    </w:p>
    <w:p w14:paraId="50ECF8B9" w14:textId="02F903B2" w:rsidR="003B07CE" w:rsidRDefault="003B07CE" w:rsidP="00576249">
      <w:pPr>
        <w:jc w:val="both"/>
        <w:rPr>
          <w:rFonts w:ascii="Arial" w:hAnsi="Arial" w:cs="Arial"/>
          <w:sz w:val="22"/>
          <w:szCs w:val="22"/>
        </w:rPr>
      </w:pPr>
      <w:r w:rsidRPr="00140F5B">
        <w:rPr>
          <w:rFonts w:ascii="Arial" w:hAnsi="Arial" w:cs="Arial"/>
          <w:sz w:val="22"/>
          <w:szCs w:val="22"/>
        </w:rPr>
        <w:t xml:space="preserve">GABINETE DO PREFEITO MUNICIPAL DE SÃO VICENTE DO SUL, EM </w:t>
      </w:r>
      <w:r w:rsidR="00C51F24">
        <w:rPr>
          <w:rFonts w:ascii="Arial" w:hAnsi="Arial" w:cs="Arial"/>
          <w:sz w:val="22"/>
          <w:szCs w:val="22"/>
        </w:rPr>
        <w:t>19</w:t>
      </w:r>
      <w:r w:rsidRPr="00140F5B">
        <w:rPr>
          <w:rFonts w:ascii="Arial" w:hAnsi="Arial" w:cs="Arial"/>
          <w:sz w:val="22"/>
          <w:szCs w:val="22"/>
        </w:rPr>
        <w:t xml:space="preserve"> DE ABRIL DE 202</w:t>
      </w:r>
      <w:r w:rsidR="00746F36">
        <w:rPr>
          <w:rFonts w:ascii="Arial" w:hAnsi="Arial" w:cs="Arial"/>
          <w:sz w:val="22"/>
          <w:szCs w:val="22"/>
        </w:rPr>
        <w:t>2</w:t>
      </w:r>
      <w:r w:rsidR="00C51F24">
        <w:rPr>
          <w:rFonts w:ascii="Arial" w:hAnsi="Arial" w:cs="Arial"/>
          <w:sz w:val="22"/>
          <w:szCs w:val="22"/>
        </w:rPr>
        <w:t>.</w:t>
      </w:r>
    </w:p>
    <w:p w14:paraId="52B4F3C7" w14:textId="39F2F669" w:rsidR="00C51F24" w:rsidRDefault="00C51F24" w:rsidP="005762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REGISTRE-SE E PUBIQUE-SE</w:t>
      </w:r>
    </w:p>
    <w:p w14:paraId="41403063" w14:textId="1236C23E" w:rsidR="00823995" w:rsidRPr="00140F5B" w:rsidRDefault="00C51F24" w:rsidP="005762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 DATA SUPRA.</w:t>
      </w:r>
    </w:p>
    <w:p w14:paraId="2E3548E8" w14:textId="77777777" w:rsidR="003B07CE" w:rsidRPr="00140F5B" w:rsidRDefault="003B07CE" w:rsidP="00576249">
      <w:pPr>
        <w:jc w:val="both"/>
        <w:rPr>
          <w:rFonts w:ascii="Arial" w:hAnsi="Arial" w:cs="Arial"/>
          <w:sz w:val="22"/>
          <w:szCs w:val="22"/>
        </w:rPr>
      </w:pPr>
    </w:p>
    <w:p w14:paraId="5966FA67" w14:textId="3DD8C5D3" w:rsidR="00C51F24" w:rsidRDefault="003B07CE" w:rsidP="00576249">
      <w:pPr>
        <w:jc w:val="both"/>
        <w:rPr>
          <w:rFonts w:ascii="Arial" w:hAnsi="Arial" w:cs="Arial"/>
          <w:sz w:val="22"/>
          <w:szCs w:val="22"/>
        </w:rPr>
      </w:pPr>
      <w:r w:rsidRPr="00140F5B">
        <w:rPr>
          <w:rFonts w:ascii="Arial" w:hAnsi="Arial" w:cs="Arial"/>
          <w:sz w:val="22"/>
          <w:szCs w:val="22"/>
        </w:rPr>
        <w:tab/>
      </w:r>
      <w:r w:rsidRPr="00140F5B">
        <w:rPr>
          <w:rFonts w:ascii="Arial" w:hAnsi="Arial" w:cs="Arial"/>
          <w:sz w:val="22"/>
          <w:szCs w:val="22"/>
        </w:rPr>
        <w:tab/>
        <w:t xml:space="preserve">                                </w:t>
      </w:r>
      <w:r w:rsidR="00C51F24">
        <w:rPr>
          <w:rFonts w:ascii="Arial" w:hAnsi="Arial" w:cs="Arial"/>
          <w:sz w:val="22"/>
          <w:szCs w:val="22"/>
        </w:rPr>
        <w:t xml:space="preserve">                   </w:t>
      </w:r>
      <w:r w:rsidRPr="00140F5B">
        <w:rPr>
          <w:rFonts w:ascii="Arial" w:hAnsi="Arial" w:cs="Arial"/>
          <w:sz w:val="22"/>
          <w:szCs w:val="22"/>
        </w:rPr>
        <w:t xml:space="preserve">     FERNANDO DA ROSA PAHIM</w:t>
      </w:r>
      <w:r w:rsidRPr="00140F5B">
        <w:rPr>
          <w:rFonts w:ascii="Arial" w:hAnsi="Arial" w:cs="Arial"/>
          <w:sz w:val="22"/>
          <w:szCs w:val="22"/>
        </w:rPr>
        <w:tab/>
      </w:r>
      <w:r w:rsidRPr="00140F5B">
        <w:rPr>
          <w:rFonts w:ascii="Arial" w:hAnsi="Arial" w:cs="Arial"/>
          <w:sz w:val="22"/>
          <w:szCs w:val="22"/>
        </w:rPr>
        <w:tab/>
      </w:r>
      <w:r w:rsidRPr="00140F5B">
        <w:rPr>
          <w:rFonts w:ascii="Arial" w:hAnsi="Arial" w:cs="Arial"/>
          <w:sz w:val="22"/>
          <w:szCs w:val="22"/>
        </w:rPr>
        <w:tab/>
      </w:r>
      <w:r w:rsidRPr="00140F5B">
        <w:rPr>
          <w:rFonts w:ascii="Arial" w:hAnsi="Arial" w:cs="Arial"/>
          <w:sz w:val="22"/>
          <w:szCs w:val="22"/>
        </w:rPr>
        <w:tab/>
      </w:r>
      <w:r w:rsidRPr="00140F5B">
        <w:rPr>
          <w:rFonts w:ascii="Arial" w:hAnsi="Arial" w:cs="Arial"/>
          <w:sz w:val="22"/>
          <w:szCs w:val="22"/>
        </w:rPr>
        <w:tab/>
      </w:r>
      <w:r w:rsidRPr="00140F5B">
        <w:rPr>
          <w:rFonts w:ascii="Arial" w:hAnsi="Arial" w:cs="Arial"/>
          <w:sz w:val="22"/>
          <w:szCs w:val="22"/>
        </w:rPr>
        <w:tab/>
      </w:r>
      <w:r w:rsidR="00C51F24">
        <w:rPr>
          <w:rFonts w:ascii="Arial" w:hAnsi="Arial" w:cs="Arial"/>
          <w:sz w:val="22"/>
          <w:szCs w:val="22"/>
        </w:rPr>
        <w:t xml:space="preserve">                          </w:t>
      </w:r>
      <w:r w:rsidRPr="00140F5B">
        <w:rPr>
          <w:rFonts w:ascii="Arial" w:hAnsi="Arial" w:cs="Arial"/>
          <w:sz w:val="22"/>
          <w:szCs w:val="22"/>
        </w:rPr>
        <w:t>PREFEITO MUNICIPAL</w:t>
      </w:r>
    </w:p>
    <w:p w14:paraId="68D87F88" w14:textId="4E923E15" w:rsidR="00C51F24" w:rsidRDefault="00C51F24" w:rsidP="005762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CLANILTON SILVA SALVADOR</w:t>
      </w:r>
    </w:p>
    <w:p w14:paraId="54A16450" w14:textId="2E23A4C1" w:rsidR="00C51F24" w:rsidRDefault="00C51F24" w:rsidP="005762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SEC. MUNIC. DE ADMINISTRAÇÃO</w:t>
      </w:r>
    </w:p>
    <w:p w14:paraId="0D41BE06" w14:textId="0DB81059" w:rsidR="00C51F24" w:rsidRPr="00C51F24" w:rsidRDefault="00C51F24" w:rsidP="00576249">
      <w:pPr>
        <w:jc w:val="both"/>
        <w:rPr>
          <w:rFonts w:ascii="Arial" w:hAnsi="Arial" w:cs="Arial"/>
          <w:sz w:val="16"/>
          <w:szCs w:val="16"/>
        </w:rPr>
      </w:pPr>
      <w:r w:rsidRPr="00C51F24">
        <w:rPr>
          <w:rFonts w:ascii="Arial" w:hAnsi="Arial" w:cs="Arial"/>
          <w:sz w:val="16"/>
          <w:szCs w:val="16"/>
        </w:rPr>
        <w:t>Certifico que a presente lei foi afixada no quadro</w:t>
      </w:r>
    </w:p>
    <w:p w14:paraId="287438E9" w14:textId="6B81FA70" w:rsidR="00C51F24" w:rsidRPr="00C51F24" w:rsidRDefault="00C51F24" w:rsidP="00576249">
      <w:pPr>
        <w:jc w:val="both"/>
        <w:rPr>
          <w:rFonts w:ascii="Arial" w:hAnsi="Arial" w:cs="Arial"/>
          <w:sz w:val="16"/>
          <w:szCs w:val="16"/>
        </w:rPr>
      </w:pPr>
      <w:r w:rsidRPr="00C51F24">
        <w:rPr>
          <w:rFonts w:ascii="Arial" w:hAnsi="Arial" w:cs="Arial"/>
          <w:sz w:val="16"/>
          <w:szCs w:val="16"/>
        </w:rPr>
        <w:t>de avisos e publicações em 19/04/2022.livro 43.</w:t>
      </w:r>
    </w:p>
    <w:sectPr w:rsidR="00C51F24" w:rsidRPr="00C51F24" w:rsidSect="008246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B5F43" w14:textId="77777777" w:rsidR="00C90A46" w:rsidRDefault="00C90A46" w:rsidP="00D97529">
      <w:r>
        <w:separator/>
      </w:r>
    </w:p>
  </w:endnote>
  <w:endnote w:type="continuationSeparator" w:id="0">
    <w:p w14:paraId="78176DF1" w14:textId="77777777" w:rsidR="00C90A46" w:rsidRDefault="00C90A46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549F" w14:textId="3403C047" w:rsidR="00C51F24" w:rsidRDefault="00D97529" w:rsidP="00D97529">
    <w:pPr>
      <w:pStyle w:val="Rodap"/>
      <w:jc w:val="right"/>
    </w:pPr>
    <w:bookmarkStart w:id="1" w:name="_Hlk64471310"/>
    <w:bookmarkStart w:id="2" w:name="_Hlk64471311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FCDE29" wp14:editId="4971D298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B688C7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tab/>
    </w:r>
    <w:r>
      <w:tab/>
    </w:r>
    <w:r>
      <w:tab/>
    </w:r>
  </w:p>
  <w:p w14:paraId="56D837DF" w14:textId="0EF433BF" w:rsidR="00D97529" w:rsidRDefault="00C51F24" w:rsidP="00D97529">
    <w:pPr>
      <w:pStyle w:val="Rodap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507C30" wp14:editId="441D7C55">
          <wp:simplePos x="0" y="0"/>
          <wp:positionH relativeFrom="column">
            <wp:posOffset>-137160</wp:posOffset>
          </wp:positionH>
          <wp:positionV relativeFrom="paragraph">
            <wp:posOffset>12700</wp:posOffset>
          </wp:positionV>
          <wp:extent cx="14192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t xml:space="preserve">  </w:t>
    </w:r>
    <w:r w:rsidR="00D97529" w:rsidRPr="00D97529">
      <w:rPr>
        <w:sz w:val="20"/>
        <w:szCs w:val="20"/>
      </w:rPr>
      <w:t>Rua General João Antonio, n.º 1305 – São Vicente do Sul -</w:t>
    </w:r>
    <w:r w:rsidR="00D97529">
      <w:rPr>
        <w:sz w:val="20"/>
        <w:szCs w:val="20"/>
      </w:rPr>
      <w:t>RS – CEP 97420000</w:t>
    </w:r>
  </w:p>
  <w:p w14:paraId="3FE44AF1" w14:textId="77777777" w:rsid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</w:p>
  <w:p w14:paraId="341BCCBA" w14:textId="77777777" w:rsidR="00D97529" w:rsidRDefault="00C90A46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14:paraId="2989D8DC" w14:textId="77777777"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285128DF" w14:textId="77777777"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99885" w14:textId="77777777" w:rsidR="00C90A46" w:rsidRDefault="00C90A46" w:rsidP="00D97529">
      <w:r>
        <w:separator/>
      </w:r>
    </w:p>
  </w:footnote>
  <w:footnote w:type="continuationSeparator" w:id="0">
    <w:p w14:paraId="5B6A39F5" w14:textId="77777777" w:rsidR="00C90A46" w:rsidRDefault="00C90A46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B9278" w14:textId="77777777"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F7B64" wp14:editId="436DA8E8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EA6DC" w14:textId="77777777" w:rsidR="00D97529" w:rsidRDefault="00D97529">
    <w:pPr>
      <w:pStyle w:val="Cabealho"/>
    </w:pPr>
  </w:p>
  <w:p w14:paraId="363438A3" w14:textId="77777777" w:rsidR="00D97529" w:rsidRDefault="00D97529">
    <w:pPr>
      <w:pStyle w:val="Cabealho"/>
    </w:pPr>
  </w:p>
  <w:p w14:paraId="0C6DA294" w14:textId="77777777" w:rsidR="00D97529" w:rsidRPr="00D97529" w:rsidRDefault="00D97529">
    <w:pPr>
      <w:pStyle w:val="Cabealho"/>
      <w:rPr>
        <w:b/>
        <w:bCs/>
      </w:rPr>
    </w:pPr>
  </w:p>
  <w:p w14:paraId="6502C7AD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36B335BA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14210068" w14:textId="77777777"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5B69A" wp14:editId="4D6B287B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5EA5C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14:paraId="51195578" w14:textId="77777777"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179"/>
    <w:multiLevelType w:val="hybridMultilevel"/>
    <w:tmpl w:val="F9164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991"/>
    <w:multiLevelType w:val="hybridMultilevel"/>
    <w:tmpl w:val="B2E81F7C"/>
    <w:lvl w:ilvl="0" w:tplc="4F2818E8">
      <w:start w:val="1"/>
      <w:numFmt w:val="upperRoman"/>
      <w:lvlText w:val="%1-"/>
      <w:lvlJc w:val="left"/>
      <w:pPr>
        <w:ind w:left="1288" w:hanging="720"/>
      </w:pPr>
      <w:rPr>
        <w:b/>
        <w:bCs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6127CE"/>
    <w:multiLevelType w:val="hybridMultilevel"/>
    <w:tmpl w:val="7868C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704D006E"/>
    <w:multiLevelType w:val="hybridMultilevel"/>
    <w:tmpl w:val="58C4D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4"/>
    <w:rsid w:val="00013440"/>
    <w:rsid w:val="000213A3"/>
    <w:rsid w:val="00045F25"/>
    <w:rsid w:val="000506F6"/>
    <w:rsid w:val="00063754"/>
    <w:rsid w:val="00070D58"/>
    <w:rsid w:val="000A1C77"/>
    <w:rsid w:val="000D0E6E"/>
    <w:rsid w:val="000D1D63"/>
    <w:rsid w:val="00116389"/>
    <w:rsid w:val="0013319D"/>
    <w:rsid w:val="00140F5B"/>
    <w:rsid w:val="00151050"/>
    <w:rsid w:val="001B7AE7"/>
    <w:rsid w:val="001F4B0B"/>
    <w:rsid w:val="00223C12"/>
    <w:rsid w:val="002424F9"/>
    <w:rsid w:val="00253AD4"/>
    <w:rsid w:val="00262847"/>
    <w:rsid w:val="00264CEF"/>
    <w:rsid w:val="00295D45"/>
    <w:rsid w:val="002C1C09"/>
    <w:rsid w:val="00325264"/>
    <w:rsid w:val="00341032"/>
    <w:rsid w:val="003846A5"/>
    <w:rsid w:val="00390D39"/>
    <w:rsid w:val="003A7E8B"/>
    <w:rsid w:val="003B07CE"/>
    <w:rsid w:val="00422EFB"/>
    <w:rsid w:val="00427C54"/>
    <w:rsid w:val="00454C0E"/>
    <w:rsid w:val="004720BF"/>
    <w:rsid w:val="004A6FB8"/>
    <w:rsid w:val="00500E82"/>
    <w:rsid w:val="00530720"/>
    <w:rsid w:val="00561AD2"/>
    <w:rsid w:val="00576249"/>
    <w:rsid w:val="005917A9"/>
    <w:rsid w:val="00603113"/>
    <w:rsid w:val="00612941"/>
    <w:rsid w:val="00690317"/>
    <w:rsid w:val="007177CB"/>
    <w:rsid w:val="00746F36"/>
    <w:rsid w:val="00790B36"/>
    <w:rsid w:val="0080140E"/>
    <w:rsid w:val="008133B1"/>
    <w:rsid w:val="00823995"/>
    <w:rsid w:val="00824638"/>
    <w:rsid w:val="00846D3E"/>
    <w:rsid w:val="0087454F"/>
    <w:rsid w:val="0088113C"/>
    <w:rsid w:val="008A5F7E"/>
    <w:rsid w:val="008B3D56"/>
    <w:rsid w:val="008D4EAC"/>
    <w:rsid w:val="008E37C4"/>
    <w:rsid w:val="00907A00"/>
    <w:rsid w:val="00925E52"/>
    <w:rsid w:val="00927CBF"/>
    <w:rsid w:val="00977520"/>
    <w:rsid w:val="00A436EE"/>
    <w:rsid w:val="00A725E4"/>
    <w:rsid w:val="00AE629F"/>
    <w:rsid w:val="00B015FA"/>
    <w:rsid w:val="00B054DC"/>
    <w:rsid w:val="00BB4385"/>
    <w:rsid w:val="00BE7FDD"/>
    <w:rsid w:val="00C516B0"/>
    <w:rsid w:val="00C51F24"/>
    <w:rsid w:val="00C609D2"/>
    <w:rsid w:val="00C90A46"/>
    <w:rsid w:val="00D15EBD"/>
    <w:rsid w:val="00D4480C"/>
    <w:rsid w:val="00D5545F"/>
    <w:rsid w:val="00D97529"/>
    <w:rsid w:val="00E517A4"/>
    <w:rsid w:val="00E643B5"/>
    <w:rsid w:val="00E7557C"/>
    <w:rsid w:val="00E91375"/>
    <w:rsid w:val="00ED4FDE"/>
    <w:rsid w:val="00F431D1"/>
    <w:rsid w:val="00F83050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FA09"/>
  <w15:docId w15:val="{4B02E2DF-DA2E-404A-8402-D57D0E8F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Controle Interno</cp:lastModifiedBy>
  <cp:revision>2</cp:revision>
  <cp:lastPrinted>2021-04-12T12:08:00Z</cp:lastPrinted>
  <dcterms:created xsi:type="dcterms:W3CDTF">2022-05-03T11:50:00Z</dcterms:created>
  <dcterms:modified xsi:type="dcterms:W3CDTF">2022-05-03T11:50:00Z</dcterms:modified>
</cp:coreProperties>
</file>