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5D5EC2" w:rsidRDefault="00F56C3E" w:rsidP="0008689F">
      <w:pPr>
        <w:pStyle w:val="Ttulo1"/>
        <w:jc w:val="center"/>
        <w:rPr>
          <w:rFonts w:ascii="Century Gothic" w:hAnsi="Century Gothic"/>
          <w:i/>
        </w:rPr>
      </w:pPr>
      <w:r w:rsidRPr="005D5EC2">
        <w:rPr>
          <w:rFonts w:ascii="Century Gothic" w:hAnsi="Century Gothic"/>
          <w:i/>
        </w:rPr>
        <w:t>LEI  MUNICIPAL Nº 5981</w:t>
      </w:r>
      <w:r w:rsidR="0008689F" w:rsidRPr="005D5EC2">
        <w:rPr>
          <w:rFonts w:ascii="Century Gothic" w:hAnsi="Century Gothic"/>
          <w:i/>
        </w:rPr>
        <w:t>/202</w:t>
      </w:r>
      <w:r w:rsidR="00522186" w:rsidRPr="005D5EC2">
        <w:rPr>
          <w:rFonts w:ascii="Century Gothic" w:hAnsi="Century Gothic"/>
          <w:i/>
        </w:rPr>
        <w:t>2</w:t>
      </w:r>
      <w:r w:rsidR="005D5EC2">
        <w:rPr>
          <w:rFonts w:ascii="Century Gothic" w:hAnsi="Century Gothic"/>
          <w:i/>
        </w:rPr>
        <w:t xml:space="preserve"> </w:t>
      </w:r>
      <w:bookmarkStart w:id="0" w:name="_GoBack"/>
      <w:bookmarkEnd w:id="0"/>
    </w:p>
    <w:p w:rsidR="0008689F" w:rsidRDefault="0008689F" w:rsidP="0008689F">
      <w:pPr>
        <w:ind w:left="2835" w:hanging="2835"/>
        <w:jc w:val="both"/>
        <w:rPr>
          <w:rFonts w:ascii="Century Gothic" w:hAnsi="Century Gothic" w:cs="Arial"/>
          <w:b/>
          <w:bCs/>
          <w:i/>
          <w:color w:val="000000"/>
          <w:sz w:val="22"/>
          <w:szCs w:val="22"/>
        </w:rPr>
      </w:pPr>
      <w:r>
        <w:rPr>
          <w:rFonts w:ascii="Century Gothic" w:hAnsi="Century Gothic" w:cs="Arial"/>
          <w:b/>
          <w:bCs/>
          <w:i/>
          <w:color w:val="FF0000"/>
          <w:sz w:val="22"/>
          <w:szCs w:val="22"/>
        </w:rPr>
        <w:tab/>
      </w:r>
    </w:p>
    <w:p w:rsidR="0008689F" w:rsidRDefault="004E11C9" w:rsidP="004E11C9">
      <w:pPr>
        <w:ind w:left="3969"/>
        <w:jc w:val="right"/>
        <w:rPr>
          <w:rFonts w:ascii="Century Gothic" w:hAnsi="Century Gothic" w:cs="Arial"/>
          <w:b/>
          <w:bCs/>
          <w:i/>
          <w:color w:val="000000"/>
          <w:sz w:val="22"/>
          <w:szCs w:val="22"/>
        </w:rPr>
      </w:pPr>
      <w:r>
        <w:rPr>
          <w:rFonts w:ascii="Century Gothic" w:hAnsi="Century Gothic" w:cs="Arial"/>
          <w:b/>
          <w:bCs/>
          <w:i/>
          <w:color w:val="000000"/>
          <w:sz w:val="22"/>
          <w:szCs w:val="22"/>
        </w:rPr>
        <w:t>ALTERA O PARÁGRAFO ÚNICO DO ARTIGO 13 DA LEI MUNICIPAL Nº 5713/2020.</w:t>
      </w:r>
    </w:p>
    <w:p w:rsidR="0008689F" w:rsidRDefault="0008689F" w:rsidP="0008689F">
      <w:pPr>
        <w:ind w:left="2835"/>
        <w:jc w:val="both"/>
        <w:rPr>
          <w:rFonts w:ascii="Century Gothic" w:hAnsi="Century Gothic" w:cs="Arial"/>
          <w:i/>
          <w:color w:val="000000"/>
          <w:sz w:val="22"/>
          <w:szCs w:val="22"/>
        </w:rPr>
      </w:pPr>
    </w:p>
    <w:p w:rsidR="0008689F" w:rsidRDefault="0008689F" w:rsidP="0008689F">
      <w:pPr>
        <w:ind w:left="2835"/>
        <w:jc w:val="both"/>
        <w:rPr>
          <w:rFonts w:ascii="Century Gothic" w:hAnsi="Century Gothic" w:cs="Arial"/>
          <w:i/>
          <w:color w:val="000000"/>
          <w:sz w:val="22"/>
          <w:szCs w:val="22"/>
        </w:rPr>
      </w:pPr>
    </w:p>
    <w:p w:rsidR="0008689F" w:rsidRDefault="0008689F" w:rsidP="0045693D">
      <w:pPr>
        <w:jc w:val="both"/>
        <w:rPr>
          <w:rFonts w:ascii="Century Gothic" w:hAnsi="Century Gothic" w:cs="Arial"/>
          <w:i/>
          <w:color w:val="000000"/>
          <w:sz w:val="22"/>
          <w:szCs w:val="22"/>
        </w:rPr>
      </w:pPr>
      <w:r>
        <w:rPr>
          <w:rFonts w:ascii="Century Gothic" w:hAnsi="Century Gothic" w:cs="Arial"/>
          <w:i/>
          <w:color w:val="000000"/>
          <w:sz w:val="22"/>
          <w:szCs w:val="22"/>
        </w:rPr>
        <w:tab/>
      </w:r>
      <w:r w:rsidR="005D5EC2">
        <w:rPr>
          <w:rFonts w:ascii="Century Gothic" w:hAnsi="Century Gothic" w:cs="Arial"/>
          <w:b/>
          <w:bCs/>
          <w:i/>
          <w:color w:val="000000"/>
          <w:sz w:val="22"/>
          <w:szCs w:val="22"/>
        </w:rPr>
        <w:t>FERNANDO DA ROSA PAHIM</w:t>
      </w:r>
      <w:r>
        <w:rPr>
          <w:rFonts w:ascii="Century Gothic" w:hAnsi="Century Gothic" w:cs="Arial"/>
          <w:i/>
          <w:color w:val="000000"/>
          <w:sz w:val="22"/>
          <w:szCs w:val="22"/>
        </w:rPr>
        <w:t>, Prefeito Municipal de São Vicente do Sul, Estado do Rio Grande do Sul.</w:t>
      </w:r>
    </w:p>
    <w:p w:rsidR="0008689F" w:rsidRDefault="0008689F" w:rsidP="0008689F">
      <w:pPr>
        <w:jc w:val="both"/>
        <w:rPr>
          <w:rFonts w:ascii="Century Gothic" w:hAnsi="Century Gothic" w:cs="Arial"/>
          <w:i/>
          <w:color w:val="000000"/>
          <w:sz w:val="22"/>
          <w:szCs w:val="22"/>
        </w:rPr>
      </w:pPr>
      <w:r>
        <w:rPr>
          <w:rFonts w:ascii="Century Gothic" w:hAnsi="Century Gothic" w:cs="Arial"/>
          <w:i/>
          <w:color w:val="000000"/>
          <w:sz w:val="22"/>
          <w:szCs w:val="22"/>
        </w:rPr>
        <w:tab/>
      </w:r>
      <w:r w:rsidRPr="004E11C9">
        <w:rPr>
          <w:rFonts w:ascii="Century Gothic" w:hAnsi="Century Gothic" w:cs="Arial"/>
          <w:b/>
          <w:i/>
          <w:color w:val="000000"/>
          <w:sz w:val="22"/>
          <w:szCs w:val="22"/>
        </w:rPr>
        <w:t>FAÇO SABER</w:t>
      </w:r>
      <w:r>
        <w:rPr>
          <w:rFonts w:ascii="Century Gothic" w:hAnsi="Century Gothic" w:cs="Arial"/>
          <w:i/>
          <w:color w:val="000000"/>
          <w:sz w:val="22"/>
          <w:szCs w:val="22"/>
        </w:rPr>
        <w:t xml:space="preserve">, que a Câmara Municipal de Vereadores aprovou e eu, em cumprimento ao que dispõe a Lei Orgânica do Município, </w:t>
      </w:r>
      <w:r w:rsidR="004E11C9">
        <w:rPr>
          <w:rFonts w:ascii="Century Gothic" w:hAnsi="Century Gothic" w:cs="Arial"/>
          <w:i/>
          <w:color w:val="000000"/>
          <w:sz w:val="22"/>
          <w:szCs w:val="22"/>
        </w:rPr>
        <w:t>sanciono e promulgo a seguinte L</w:t>
      </w:r>
      <w:r>
        <w:rPr>
          <w:rFonts w:ascii="Century Gothic" w:hAnsi="Century Gothic" w:cs="Arial"/>
          <w:i/>
          <w:color w:val="000000"/>
          <w:sz w:val="22"/>
          <w:szCs w:val="22"/>
        </w:rPr>
        <w:t>ei:</w:t>
      </w:r>
    </w:p>
    <w:p w:rsidR="0008689F" w:rsidRDefault="0008689F" w:rsidP="0008689F">
      <w:pPr>
        <w:jc w:val="both"/>
        <w:rPr>
          <w:rFonts w:ascii="Century Gothic" w:hAnsi="Century Gothic" w:cs="Arial"/>
          <w:i/>
          <w:color w:val="000000"/>
          <w:sz w:val="22"/>
          <w:szCs w:val="22"/>
        </w:rPr>
      </w:pPr>
    </w:p>
    <w:p w:rsidR="0008689F" w:rsidRDefault="004E11C9" w:rsidP="0008689F">
      <w:pPr>
        <w:jc w:val="both"/>
        <w:rPr>
          <w:rFonts w:ascii="Century Gothic" w:hAnsi="Century Gothic" w:cs="Arial"/>
          <w:i/>
          <w:color w:val="000000"/>
          <w:sz w:val="22"/>
          <w:szCs w:val="22"/>
        </w:rPr>
      </w:pPr>
      <w:r>
        <w:rPr>
          <w:rFonts w:ascii="Century Gothic" w:hAnsi="Century Gothic" w:cs="Arial"/>
          <w:b/>
          <w:i/>
          <w:color w:val="000000"/>
          <w:sz w:val="22"/>
          <w:szCs w:val="22"/>
        </w:rPr>
        <w:t>Art. 1º. O parágrafo único do artigo 13 passa a ter a seguinte redação:</w:t>
      </w:r>
      <w:r w:rsidR="0008689F" w:rsidRPr="004E11C9">
        <w:rPr>
          <w:rFonts w:ascii="Century Gothic" w:hAnsi="Century Gothic" w:cs="Arial"/>
          <w:b/>
          <w:i/>
          <w:color w:val="000000"/>
          <w:sz w:val="22"/>
          <w:szCs w:val="22"/>
        </w:rPr>
        <w:t xml:space="preserve"> </w:t>
      </w:r>
    </w:p>
    <w:p w:rsidR="0008689F" w:rsidRDefault="0008689F" w:rsidP="0008689F">
      <w:pPr>
        <w:ind w:left="705"/>
        <w:jc w:val="both"/>
        <w:rPr>
          <w:rFonts w:ascii="Century Gothic" w:hAnsi="Century Gothic" w:cs="Arial"/>
          <w:i/>
          <w:color w:val="000000"/>
          <w:sz w:val="22"/>
          <w:szCs w:val="22"/>
        </w:rPr>
      </w:pPr>
    </w:p>
    <w:p w:rsidR="000E6E60" w:rsidRDefault="0008689F" w:rsidP="00AE4373">
      <w:pPr>
        <w:tabs>
          <w:tab w:val="left" w:pos="7241"/>
        </w:tabs>
        <w:spacing w:line="360" w:lineRule="auto"/>
        <w:jc w:val="both"/>
        <w:rPr>
          <w:rFonts w:ascii="Century Gothic" w:hAnsi="Century Gothic" w:cs="Arial"/>
          <w:i/>
          <w:color w:val="000000"/>
          <w:sz w:val="22"/>
          <w:szCs w:val="22"/>
        </w:rPr>
      </w:pPr>
      <w:r>
        <w:rPr>
          <w:rFonts w:ascii="Century Gothic" w:hAnsi="Century Gothic" w:cs="Arial"/>
          <w:i/>
          <w:color w:val="000000"/>
          <w:sz w:val="22"/>
          <w:szCs w:val="22"/>
        </w:rPr>
        <w:t xml:space="preserve"> </w:t>
      </w:r>
      <w:r w:rsidR="004E11C9" w:rsidRPr="00AE4373">
        <w:rPr>
          <w:rFonts w:ascii="Century Gothic" w:hAnsi="Century Gothic" w:cs="Arial"/>
          <w:b/>
          <w:i/>
          <w:color w:val="000000"/>
          <w:sz w:val="22"/>
          <w:szCs w:val="22"/>
        </w:rPr>
        <w:t xml:space="preserve">“Parágrafo Único” </w:t>
      </w:r>
      <w:r w:rsidR="004E11C9">
        <w:rPr>
          <w:rFonts w:ascii="Century Gothic" w:hAnsi="Century Gothic" w:cs="Arial"/>
          <w:i/>
          <w:color w:val="000000"/>
          <w:sz w:val="22"/>
          <w:szCs w:val="22"/>
        </w:rPr>
        <w:t xml:space="preserve">– A alíquota a que se refere o caput vigorará até a competência de </w:t>
      </w:r>
      <w:r w:rsidR="00AE4373">
        <w:rPr>
          <w:rFonts w:ascii="Century Gothic" w:hAnsi="Century Gothic" w:cs="Arial"/>
          <w:i/>
          <w:color w:val="000000"/>
          <w:sz w:val="22"/>
          <w:szCs w:val="22"/>
        </w:rPr>
        <w:t>01/01/202</w:t>
      </w:r>
      <w:r w:rsidR="00522186">
        <w:rPr>
          <w:rFonts w:ascii="Century Gothic" w:hAnsi="Century Gothic" w:cs="Arial"/>
          <w:i/>
          <w:color w:val="000000"/>
          <w:sz w:val="22"/>
          <w:szCs w:val="22"/>
        </w:rPr>
        <w:t>2</w:t>
      </w:r>
      <w:r w:rsidR="00AE4373">
        <w:rPr>
          <w:rFonts w:ascii="Century Gothic" w:hAnsi="Century Gothic" w:cs="Arial"/>
          <w:i/>
          <w:color w:val="000000"/>
          <w:sz w:val="22"/>
          <w:szCs w:val="22"/>
        </w:rPr>
        <w:t xml:space="preserve"> à 31/12/202</w:t>
      </w:r>
      <w:r w:rsidR="00522186">
        <w:rPr>
          <w:rFonts w:ascii="Century Gothic" w:hAnsi="Century Gothic" w:cs="Arial"/>
          <w:i/>
          <w:color w:val="000000"/>
          <w:sz w:val="22"/>
          <w:szCs w:val="22"/>
        </w:rPr>
        <w:t>2</w:t>
      </w:r>
      <w:r w:rsidR="00496681">
        <w:rPr>
          <w:rFonts w:ascii="Century Gothic" w:hAnsi="Century Gothic" w:cs="Arial"/>
          <w:i/>
          <w:color w:val="000000"/>
          <w:sz w:val="22"/>
          <w:szCs w:val="22"/>
        </w:rPr>
        <w:t xml:space="preserve"> de 31,43</w:t>
      </w:r>
      <w:r w:rsidR="004E11C9">
        <w:rPr>
          <w:rFonts w:ascii="Century Gothic" w:hAnsi="Century Gothic" w:cs="Arial"/>
          <w:i/>
          <w:color w:val="000000"/>
          <w:sz w:val="22"/>
          <w:szCs w:val="22"/>
        </w:rPr>
        <w:t>%, obedecendo, a partir da competência seguinte, o escalonamento que segue: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81"/>
        <w:gridCol w:w="2881"/>
        <w:gridCol w:w="2882"/>
      </w:tblGrid>
      <w:tr w:rsidR="004E11C9" w:rsidRPr="00AE4373" w:rsidTr="004E11C9">
        <w:tc>
          <w:tcPr>
            <w:tcW w:w="2881" w:type="dxa"/>
          </w:tcPr>
          <w:p w:rsidR="004E11C9" w:rsidRPr="00AE4373" w:rsidRDefault="00496681" w:rsidP="004E11C9">
            <w:pPr>
              <w:tabs>
                <w:tab w:val="left" w:pos="7241"/>
              </w:tabs>
              <w:spacing w:line="360" w:lineRule="auto"/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</w:pPr>
            <w:r w:rsidRPr="00AE4373"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  <w:t>Alíquota %</w:t>
            </w:r>
          </w:p>
        </w:tc>
        <w:tc>
          <w:tcPr>
            <w:tcW w:w="2881" w:type="dxa"/>
          </w:tcPr>
          <w:p w:rsidR="004E11C9" w:rsidRPr="00AE4373" w:rsidRDefault="00496681" w:rsidP="004E11C9">
            <w:pPr>
              <w:tabs>
                <w:tab w:val="left" w:pos="7241"/>
              </w:tabs>
              <w:spacing w:line="360" w:lineRule="auto"/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</w:pPr>
            <w:r w:rsidRPr="00AE4373"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  <w:t>Competência Inicial</w:t>
            </w:r>
          </w:p>
        </w:tc>
        <w:tc>
          <w:tcPr>
            <w:tcW w:w="2882" w:type="dxa"/>
          </w:tcPr>
          <w:p w:rsidR="004E11C9" w:rsidRPr="00AE4373" w:rsidRDefault="00496681" w:rsidP="004E11C9">
            <w:pPr>
              <w:tabs>
                <w:tab w:val="left" w:pos="7241"/>
              </w:tabs>
              <w:spacing w:line="360" w:lineRule="auto"/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</w:pPr>
            <w:r w:rsidRPr="00AE4373"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  <w:t>Competência Final</w:t>
            </w:r>
          </w:p>
        </w:tc>
      </w:tr>
      <w:tr w:rsidR="004E11C9" w:rsidRPr="00AE4373" w:rsidTr="004E11C9">
        <w:tc>
          <w:tcPr>
            <w:tcW w:w="2881" w:type="dxa"/>
          </w:tcPr>
          <w:p w:rsidR="004E11C9" w:rsidRPr="00AE4373" w:rsidRDefault="00522186" w:rsidP="004E11C9">
            <w:pPr>
              <w:tabs>
                <w:tab w:val="left" w:pos="7241"/>
              </w:tabs>
              <w:spacing w:line="360" w:lineRule="auto"/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</w:pPr>
            <w:r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  <w:t>32,50</w:t>
            </w:r>
          </w:p>
        </w:tc>
        <w:tc>
          <w:tcPr>
            <w:tcW w:w="2881" w:type="dxa"/>
          </w:tcPr>
          <w:p w:rsidR="004E11C9" w:rsidRPr="00AE4373" w:rsidRDefault="00496681" w:rsidP="00522186">
            <w:pPr>
              <w:tabs>
                <w:tab w:val="left" w:pos="7241"/>
              </w:tabs>
              <w:spacing w:line="360" w:lineRule="auto"/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</w:pPr>
            <w:r w:rsidRPr="00AE4373"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  <w:t>01/01/202</w:t>
            </w:r>
            <w:r w:rsidR="00522186"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  <w:t>3</w:t>
            </w:r>
          </w:p>
        </w:tc>
        <w:tc>
          <w:tcPr>
            <w:tcW w:w="2882" w:type="dxa"/>
          </w:tcPr>
          <w:p w:rsidR="004E11C9" w:rsidRPr="00AE4373" w:rsidRDefault="00B13850" w:rsidP="004E11C9">
            <w:pPr>
              <w:tabs>
                <w:tab w:val="left" w:pos="7241"/>
              </w:tabs>
              <w:spacing w:line="360" w:lineRule="auto"/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</w:pPr>
            <w:r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  <w:t>31/12/2023</w:t>
            </w:r>
          </w:p>
        </w:tc>
      </w:tr>
      <w:tr w:rsidR="004E11C9" w:rsidRPr="00AE4373" w:rsidTr="004E11C9">
        <w:tc>
          <w:tcPr>
            <w:tcW w:w="2881" w:type="dxa"/>
          </w:tcPr>
          <w:p w:rsidR="004E11C9" w:rsidRPr="00AE4373" w:rsidRDefault="00522186" w:rsidP="004E11C9">
            <w:pPr>
              <w:tabs>
                <w:tab w:val="left" w:pos="7241"/>
              </w:tabs>
              <w:spacing w:line="360" w:lineRule="auto"/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</w:pPr>
            <w:r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  <w:t>38,64</w:t>
            </w:r>
          </w:p>
        </w:tc>
        <w:tc>
          <w:tcPr>
            <w:tcW w:w="2881" w:type="dxa"/>
          </w:tcPr>
          <w:p w:rsidR="004E11C9" w:rsidRPr="00AE4373" w:rsidRDefault="00B13850" w:rsidP="004E11C9">
            <w:pPr>
              <w:tabs>
                <w:tab w:val="left" w:pos="7241"/>
              </w:tabs>
              <w:spacing w:line="360" w:lineRule="auto"/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</w:pPr>
            <w:r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  <w:t>01/01/2024</w:t>
            </w:r>
          </w:p>
        </w:tc>
        <w:tc>
          <w:tcPr>
            <w:tcW w:w="2882" w:type="dxa"/>
          </w:tcPr>
          <w:p w:rsidR="004E11C9" w:rsidRPr="00AE4373" w:rsidRDefault="00522186" w:rsidP="004E11C9">
            <w:pPr>
              <w:tabs>
                <w:tab w:val="left" w:pos="7241"/>
              </w:tabs>
              <w:spacing w:line="360" w:lineRule="auto"/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</w:pPr>
            <w:r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  <w:t>31/12/2033</w:t>
            </w:r>
          </w:p>
        </w:tc>
      </w:tr>
      <w:tr w:rsidR="004E11C9" w:rsidRPr="00AE4373" w:rsidTr="004E11C9">
        <w:tc>
          <w:tcPr>
            <w:tcW w:w="2881" w:type="dxa"/>
          </w:tcPr>
          <w:p w:rsidR="004E11C9" w:rsidRPr="00AE4373" w:rsidRDefault="00522186" w:rsidP="004E11C9">
            <w:pPr>
              <w:tabs>
                <w:tab w:val="left" w:pos="7241"/>
              </w:tabs>
              <w:spacing w:line="360" w:lineRule="auto"/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</w:pPr>
            <w:r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  <w:t>38,65</w:t>
            </w:r>
          </w:p>
        </w:tc>
        <w:tc>
          <w:tcPr>
            <w:tcW w:w="2881" w:type="dxa"/>
          </w:tcPr>
          <w:p w:rsidR="004E11C9" w:rsidRPr="00AE4373" w:rsidRDefault="00522186" w:rsidP="004E11C9">
            <w:pPr>
              <w:tabs>
                <w:tab w:val="left" w:pos="7241"/>
              </w:tabs>
              <w:spacing w:line="360" w:lineRule="auto"/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</w:pPr>
            <w:r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  <w:t>01/01/2034</w:t>
            </w:r>
          </w:p>
        </w:tc>
        <w:tc>
          <w:tcPr>
            <w:tcW w:w="2882" w:type="dxa"/>
          </w:tcPr>
          <w:p w:rsidR="004E11C9" w:rsidRPr="00AE4373" w:rsidRDefault="00B13850" w:rsidP="00522186">
            <w:pPr>
              <w:tabs>
                <w:tab w:val="left" w:pos="7241"/>
              </w:tabs>
              <w:spacing w:line="360" w:lineRule="auto"/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</w:pPr>
            <w:r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  <w:t>31/12/20</w:t>
            </w:r>
            <w:r w:rsidR="00522186"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  <w:t>53</w:t>
            </w:r>
          </w:p>
        </w:tc>
      </w:tr>
      <w:tr w:rsidR="004E11C9" w:rsidRPr="00AE4373" w:rsidTr="004E11C9">
        <w:tc>
          <w:tcPr>
            <w:tcW w:w="2881" w:type="dxa"/>
          </w:tcPr>
          <w:p w:rsidR="004E11C9" w:rsidRPr="00AE4373" w:rsidRDefault="00522186" w:rsidP="004E11C9">
            <w:pPr>
              <w:tabs>
                <w:tab w:val="left" w:pos="7241"/>
              </w:tabs>
              <w:spacing w:line="360" w:lineRule="auto"/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</w:pPr>
            <w:r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  <w:t>38,66</w:t>
            </w:r>
          </w:p>
        </w:tc>
        <w:tc>
          <w:tcPr>
            <w:tcW w:w="2881" w:type="dxa"/>
          </w:tcPr>
          <w:p w:rsidR="004E11C9" w:rsidRPr="00AE4373" w:rsidRDefault="00522186" w:rsidP="004E11C9">
            <w:pPr>
              <w:tabs>
                <w:tab w:val="left" w:pos="7241"/>
              </w:tabs>
              <w:spacing w:line="360" w:lineRule="auto"/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</w:pPr>
            <w:r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  <w:t>01/01/2054</w:t>
            </w:r>
          </w:p>
        </w:tc>
        <w:tc>
          <w:tcPr>
            <w:tcW w:w="2882" w:type="dxa"/>
          </w:tcPr>
          <w:p w:rsidR="004E11C9" w:rsidRPr="00AE4373" w:rsidRDefault="00522186" w:rsidP="004E11C9">
            <w:pPr>
              <w:tabs>
                <w:tab w:val="left" w:pos="7241"/>
              </w:tabs>
              <w:spacing w:line="360" w:lineRule="auto"/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</w:pPr>
            <w:r>
              <w:rPr>
                <w:rFonts w:ascii="Century Gothic" w:hAnsi="Century Gothic" w:cs="Arial"/>
                <w:i/>
                <w:color w:val="000000"/>
                <w:sz w:val="22"/>
                <w:szCs w:val="22"/>
              </w:rPr>
              <w:t>31/12/2054</w:t>
            </w:r>
          </w:p>
        </w:tc>
      </w:tr>
    </w:tbl>
    <w:p w:rsidR="00496681" w:rsidRPr="00AE4373" w:rsidRDefault="00496681" w:rsidP="004E11C9">
      <w:pPr>
        <w:tabs>
          <w:tab w:val="left" w:pos="7241"/>
        </w:tabs>
        <w:spacing w:line="360" w:lineRule="auto"/>
        <w:rPr>
          <w:rFonts w:ascii="Century Gothic" w:hAnsi="Century Gothic" w:cs="Arial"/>
          <w:b/>
          <w:i/>
          <w:color w:val="000000"/>
          <w:sz w:val="22"/>
          <w:szCs w:val="22"/>
        </w:rPr>
      </w:pPr>
    </w:p>
    <w:p w:rsidR="00EB2584" w:rsidRPr="00AE4373" w:rsidRDefault="004E11C9" w:rsidP="00AE4373">
      <w:pPr>
        <w:tabs>
          <w:tab w:val="left" w:pos="7241"/>
        </w:tabs>
        <w:spacing w:line="360" w:lineRule="auto"/>
        <w:jc w:val="both"/>
        <w:rPr>
          <w:rFonts w:ascii="Century Gothic" w:hAnsi="Century Gothic" w:cs="Arial"/>
          <w:i/>
          <w:color w:val="000000"/>
          <w:sz w:val="22"/>
          <w:szCs w:val="22"/>
        </w:rPr>
      </w:pPr>
      <w:r w:rsidRPr="00AE4373">
        <w:rPr>
          <w:rFonts w:ascii="Century Gothic" w:hAnsi="Century Gothic" w:cs="Arial"/>
          <w:b/>
          <w:i/>
          <w:color w:val="000000"/>
          <w:sz w:val="22"/>
          <w:szCs w:val="22"/>
        </w:rPr>
        <w:t xml:space="preserve">Art. </w:t>
      </w:r>
      <w:r w:rsidR="00F17478">
        <w:rPr>
          <w:rFonts w:ascii="Century Gothic" w:hAnsi="Century Gothic" w:cs="Arial"/>
          <w:b/>
          <w:i/>
          <w:color w:val="000000"/>
          <w:sz w:val="22"/>
          <w:szCs w:val="22"/>
        </w:rPr>
        <w:t>2</w:t>
      </w:r>
      <w:r w:rsidRPr="00AE4373">
        <w:rPr>
          <w:rFonts w:ascii="Century Gothic" w:hAnsi="Century Gothic" w:cs="Arial"/>
          <w:b/>
          <w:i/>
          <w:color w:val="000000"/>
          <w:sz w:val="22"/>
          <w:szCs w:val="22"/>
        </w:rPr>
        <w:t xml:space="preserve">º </w:t>
      </w:r>
      <w:r w:rsidRPr="00AE4373">
        <w:rPr>
          <w:rFonts w:ascii="Century Gothic" w:hAnsi="Century Gothic" w:cs="Arial"/>
          <w:i/>
          <w:color w:val="000000"/>
          <w:sz w:val="22"/>
          <w:szCs w:val="22"/>
        </w:rPr>
        <w:t>Revogadas as disposições em contrário, esta lei entrará em vigor na data de sua publicação.</w:t>
      </w:r>
    </w:p>
    <w:p w:rsidR="0008689F" w:rsidRDefault="004E11C9" w:rsidP="00AE4373">
      <w:pPr>
        <w:jc w:val="both"/>
        <w:rPr>
          <w:rFonts w:ascii="Century Gothic" w:hAnsi="Century Gothic" w:cs="Arial"/>
          <w:i/>
          <w:sz w:val="22"/>
          <w:szCs w:val="22"/>
        </w:rPr>
      </w:pPr>
      <w:r w:rsidRPr="00AE4373">
        <w:rPr>
          <w:rFonts w:ascii="Century Gothic" w:hAnsi="Century Gothic" w:cs="Arial"/>
          <w:i/>
          <w:sz w:val="22"/>
          <w:szCs w:val="22"/>
        </w:rPr>
        <w:t>GABINETE DO PREFEITO M</w:t>
      </w:r>
      <w:r w:rsidR="0008689F" w:rsidRPr="00AE4373">
        <w:rPr>
          <w:rFonts w:ascii="Century Gothic" w:hAnsi="Century Gothic" w:cs="Arial"/>
          <w:i/>
          <w:sz w:val="22"/>
          <w:szCs w:val="22"/>
        </w:rPr>
        <w:t xml:space="preserve">UNICIPAL DE SÃO VICENTE DO SUL, EM </w:t>
      </w:r>
      <w:r w:rsidR="00F56C3E">
        <w:rPr>
          <w:rFonts w:ascii="Century Gothic" w:hAnsi="Century Gothic" w:cs="Arial"/>
          <w:i/>
          <w:sz w:val="22"/>
          <w:szCs w:val="22"/>
        </w:rPr>
        <w:t>14 DE</w:t>
      </w:r>
      <w:proofErr w:type="gramStart"/>
      <w:r w:rsidR="00F56C3E">
        <w:rPr>
          <w:rFonts w:ascii="Century Gothic" w:hAnsi="Century Gothic" w:cs="Arial"/>
          <w:i/>
          <w:sz w:val="22"/>
          <w:szCs w:val="22"/>
        </w:rPr>
        <w:t xml:space="preserve"> </w:t>
      </w:r>
      <w:r w:rsidRPr="00AE4373">
        <w:rPr>
          <w:rFonts w:ascii="Century Gothic" w:hAnsi="Century Gothic" w:cs="Arial"/>
          <w:i/>
          <w:sz w:val="22"/>
          <w:szCs w:val="22"/>
        </w:rPr>
        <w:t xml:space="preserve"> </w:t>
      </w:r>
      <w:proofErr w:type="gramEnd"/>
      <w:r w:rsidR="002C4356">
        <w:rPr>
          <w:rFonts w:ascii="Century Gothic" w:hAnsi="Century Gothic" w:cs="Arial"/>
          <w:i/>
          <w:sz w:val="22"/>
          <w:szCs w:val="22"/>
        </w:rPr>
        <w:t>SETEMBR</w:t>
      </w:r>
      <w:r w:rsidR="00522186">
        <w:rPr>
          <w:rFonts w:ascii="Century Gothic" w:hAnsi="Century Gothic" w:cs="Arial"/>
          <w:i/>
          <w:sz w:val="22"/>
          <w:szCs w:val="22"/>
        </w:rPr>
        <w:t>O DE 2022</w:t>
      </w:r>
      <w:r w:rsidR="0008689F" w:rsidRPr="00AE4373">
        <w:rPr>
          <w:rFonts w:ascii="Century Gothic" w:hAnsi="Century Gothic" w:cs="Arial"/>
          <w:i/>
          <w:sz w:val="22"/>
          <w:szCs w:val="22"/>
        </w:rPr>
        <w:t xml:space="preserve">. </w:t>
      </w:r>
    </w:p>
    <w:p w:rsidR="00F56C3E" w:rsidRDefault="00F56C3E" w:rsidP="00AE4373">
      <w:pPr>
        <w:jc w:val="both"/>
        <w:rPr>
          <w:rFonts w:ascii="Century Gothic" w:hAnsi="Century Gothic" w:cs="Arial"/>
          <w:i/>
          <w:sz w:val="22"/>
          <w:szCs w:val="22"/>
        </w:rPr>
      </w:pPr>
      <w:r>
        <w:rPr>
          <w:rFonts w:ascii="Century Gothic" w:hAnsi="Century Gothic" w:cs="Arial"/>
          <w:i/>
          <w:sz w:val="22"/>
          <w:szCs w:val="22"/>
        </w:rPr>
        <w:t>REGISTRE-SE E PUBLIQUE-SE</w:t>
      </w:r>
    </w:p>
    <w:p w:rsidR="00F56C3E" w:rsidRDefault="00F56C3E" w:rsidP="00AE4373">
      <w:pPr>
        <w:jc w:val="both"/>
        <w:rPr>
          <w:rFonts w:ascii="Century Gothic" w:hAnsi="Century Gothic" w:cs="Arial"/>
          <w:i/>
          <w:sz w:val="22"/>
          <w:szCs w:val="22"/>
        </w:rPr>
      </w:pPr>
      <w:r>
        <w:rPr>
          <w:rFonts w:ascii="Century Gothic" w:hAnsi="Century Gothic" w:cs="Arial"/>
          <w:i/>
          <w:sz w:val="22"/>
          <w:szCs w:val="22"/>
        </w:rPr>
        <w:tab/>
        <w:t>EM DATA SUPRA.</w:t>
      </w:r>
    </w:p>
    <w:p w:rsidR="00D73333" w:rsidRDefault="00D73333" w:rsidP="00AE4373">
      <w:pPr>
        <w:jc w:val="both"/>
        <w:rPr>
          <w:rFonts w:ascii="Century Gothic" w:hAnsi="Century Gothic" w:cs="Arial"/>
          <w:i/>
          <w:sz w:val="22"/>
          <w:szCs w:val="22"/>
        </w:rPr>
      </w:pPr>
    </w:p>
    <w:p w:rsidR="00D73333" w:rsidRDefault="00F56C3E" w:rsidP="00AE4373">
      <w:pPr>
        <w:jc w:val="both"/>
        <w:rPr>
          <w:rFonts w:ascii="Century Gothic" w:hAnsi="Century Gothic" w:cs="Arial"/>
          <w:i/>
          <w:sz w:val="22"/>
          <w:szCs w:val="22"/>
        </w:rPr>
      </w:pPr>
      <w:r>
        <w:rPr>
          <w:rFonts w:ascii="Century Gothic" w:hAnsi="Century Gothic" w:cs="Arial"/>
          <w:i/>
          <w:sz w:val="22"/>
          <w:szCs w:val="22"/>
        </w:rPr>
        <w:tab/>
      </w:r>
      <w:r>
        <w:rPr>
          <w:rFonts w:ascii="Century Gothic" w:hAnsi="Century Gothic" w:cs="Arial"/>
          <w:i/>
          <w:sz w:val="22"/>
          <w:szCs w:val="22"/>
        </w:rPr>
        <w:tab/>
      </w:r>
      <w:r>
        <w:rPr>
          <w:rFonts w:ascii="Century Gothic" w:hAnsi="Century Gothic" w:cs="Arial"/>
          <w:i/>
          <w:sz w:val="22"/>
          <w:szCs w:val="22"/>
        </w:rPr>
        <w:tab/>
      </w:r>
      <w:r>
        <w:rPr>
          <w:rFonts w:ascii="Century Gothic" w:hAnsi="Century Gothic" w:cs="Arial"/>
          <w:i/>
          <w:sz w:val="22"/>
          <w:szCs w:val="22"/>
        </w:rPr>
        <w:tab/>
      </w:r>
      <w:r>
        <w:rPr>
          <w:rFonts w:ascii="Century Gothic" w:hAnsi="Century Gothic" w:cs="Arial"/>
          <w:i/>
          <w:sz w:val="22"/>
          <w:szCs w:val="22"/>
        </w:rPr>
        <w:tab/>
      </w:r>
      <w:r>
        <w:rPr>
          <w:rFonts w:ascii="Century Gothic" w:hAnsi="Century Gothic" w:cs="Arial"/>
          <w:i/>
          <w:sz w:val="22"/>
          <w:szCs w:val="22"/>
        </w:rPr>
        <w:tab/>
      </w:r>
      <w:r>
        <w:rPr>
          <w:rFonts w:ascii="Century Gothic" w:hAnsi="Century Gothic" w:cs="Arial"/>
          <w:i/>
          <w:sz w:val="22"/>
          <w:szCs w:val="22"/>
        </w:rPr>
        <w:tab/>
        <w:t>FERNANDO DA ROSA PAHIM</w:t>
      </w:r>
    </w:p>
    <w:p w:rsidR="00F56C3E" w:rsidRDefault="00F56C3E" w:rsidP="00AE4373">
      <w:pPr>
        <w:jc w:val="both"/>
        <w:rPr>
          <w:rFonts w:ascii="Century Gothic" w:hAnsi="Century Gothic" w:cs="Arial"/>
          <w:i/>
          <w:sz w:val="22"/>
          <w:szCs w:val="22"/>
        </w:rPr>
      </w:pPr>
      <w:r>
        <w:rPr>
          <w:rFonts w:ascii="Century Gothic" w:hAnsi="Century Gothic" w:cs="Arial"/>
          <w:i/>
          <w:sz w:val="22"/>
          <w:szCs w:val="22"/>
        </w:rPr>
        <w:tab/>
      </w:r>
      <w:r>
        <w:rPr>
          <w:rFonts w:ascii="Century Gothic" w:hAnsi="Century Gothic" w:cs="Arial"/>
          <w:i/>
          <w:sz w:val="22"/>
          <w:szCs w:val="22"/>
        </w:rPr>
        <w:tab/>
      </w:r>
      <w:r>
        <w:rPr>
          <w:rFonts w:ascii="Century Gothic" w:hAnsi="Century Gothic" w:cs="Arial"/>
          <w:i/>
          <w:sz w:val="22"/>
          <w:szCs w:val="22"/>
        </w:rPr>
        <w:tab/>
      </w:r>
      <w:r>
        <w:rPr>
          <w:rFonts w:ascii="Century Gothic" w:hAnsi="Century Gothic" w:cs="Arial"/>
          <w:i/>
          <w:sz w:val="22"/>
          <w:szCs w:val="22"/>
        </w:rPr>
        <w:tab/>
      </w:r>
      <w:r>
        <w:rPr>
          <w:rFonts w:ascii="Century Gothic" w:hAnsi="Century Gothic" w:cs="Arial"/>
          <w:i/>
          <w:sz w:val="22"/>
          <w:szCs w:val="22"/>
        </w:rPr>
        <w:tab/>
      </w:r>
      <w:r>
        <w:rPr>
          <w:rFonts w:ascii="Century Gothic" w:hAnsi="Century Gothic" w:cs="Arial"/>
          <w:i/>
          <w:sz w:val="22"/>
          <w:szCs w:val="22"/>
        </w:rPr>
        <w:tab/>
      </w:r>
      <w:r>
        <w:rPr>
          <w:rFonts w:ascii="Century Gothic" w:hAnsi="Century Gothic" w:cs="Arial"/>
          <w:i/>
          <w:sz w:val="22"/>
          <w:szCs w:val="22"/>
        </w:rPr>
        <w:tab/>
      </w:r>
      <w:r>
        <w:rPr>
          <w:rFonts w:ascii="Century Gothic" w:hAnsi="Century Gothic" w:cs="Arial"/>
          <w:i/>
          <w:sz w:val="22"/>
          <w:szCs w:val="22"/>
        </w:rPr>
        <w:tab/>
        <w:t>PREFEITO MUNICIPAL</w:t>
      </w:r>
    </w:p>
    <w:p w:rsidR="00F56C3E" w:rsidRDefault="00F56C3E" w:rsidP="00AE4373">
      <w:pPr>
        <w:jc w:val="both"/>
        <w:rPr>
          <w:rFonts w:ascii="Century Gothic" w:hAnsi="Century Gothic" w:cs="Arial"/>
          <w:i/>
          <w:sz w:val="22"/>
          <w:szCs w:val="22"/>
        </w:rPr>
      </w:pPr>
      <w:r>
        <w:rPr>
          <w:rFonts w:ascii="Century Gothic" w:hAnsi="Century Gothic" w:cs="Arial"/>
          <w:i/>
          <w:sz w:val="22"/>
          <w:szCs w:val="22"/>
        </w:rPr>
        <w:t>CLANILTON SILVA SALVADOR</w:t>
      </w:r>
    </w:p>
    <w:p w:rsidR="00F56C3E" w:rsidRDefault="00F56C3E" w:rsidP="00AE4373">
      <w:pPr>
        <w:jc w:val="both"/>
        <w:rPr>
          <w:rFonts w:ascii="Century Gothic" w:hAnsi="Century Gothic" w:cs="Arial"/>
          <w:i/>
          <w:sz w:val="22"/>
          <w:szCs w:val="22"/>
        </w:rPr>
      </w:pPr>
      <w:r>
        <w:rPr>
          <w:rFonts w:ascii="Century Gothic" w:hAnsi="Century Gothic" w:cs="Arial"/>
          <w:i/>
          <w:sz w:val="22"/>
          <w:szCs w:val="22"/>
        </w:rPr>
        <w:t>SEC. MUNIC. DE ADMINISTRAÇÃO</w:t>
      </w:r>
    </w:p>
    <w:p w:rsidR="00F56C3E" w:rsidRDefault="00F56C3E" w:rsidP="00AE4373">
      <w:pPr>
        <w:jc w:val="both"/>
        <w:rPr>
          <w:rFonts w:ascii="Century Gothic" w:hAnsi="Century Gothic" w:cs="Arial"/>
          <w:i/>
          <w:sz w:val="22"/>
          <w:szCs w:val="22"/>
        </w:rPr>
      </w:pPr>
      <w:r>
        <w:rPr>
          <w:rFonts w:ascii="Century Gothic" w:hAnsi="Century Gothic" w:cs="Arial"/>
          <w:i/>
          <w:sz w:val="22"/>
          <w:szCs w:val="22"/>
        </w:rPr>
        <w:t>Certifico que a presente lei foi afixada no quadro</w:t>
      </w:r>
    </w:p>
    <w:p w:rsidR="00F56C3E" w:rsidRPr="00AE4373" w:rsidRDefault="00F56C3E" w:rsidP="00AE4373">
      <w:pPr>
        <w:jc w:val="both"/>
        <w:rPr>
          <w:rFonts w:ascii="Century Gothic" w:hAnsi="Century Gothic" w:cs="Arial"/>
          <w:i/>
          <w:sz w:val="22"/>
          <w:szCs w:val="22"/>
        </w:rPr>
      </w:pPr>
      <w:proofErr w:type="gramStart"/>
      <w:r>
        <w:rPr>
          <w:rFonts w:ascii="Century Gothic" w:hAnsi="Century Gothic" w:cs="Arial"/>
          <w:i/>
          <w:sz w:val="22"/>
          <w:szCs w:val="22"/>
        </w:rPr>
        <w:t>de</w:t>
      </w:r>
      <w:proofErr w:type="gramEnd"/>
      <w:r>
        <w:rPr>
          <w:rFonts w:ascii="Century Gothic" w:hAnsi="Century Gothic" w:cs="Arial"/>
          <w:i/>
          <w:sz w:val="22"/>
          <w:szCs w:val="22"/>
        </w:rPr>
        <w:t xml:space="preserve"> avisos e publicações em 14/09/2022. Livro 43.</w:t>
      </w:r>
    </w:p>
    <w:sectPr w:rsidR="00F56C3E" w:rsidRPr="00AE4373" w:rsidSect="008246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84B" w:rsidRDefault="005F184B" w:rsidP="00D97529">
      <w:r>
        <w:separator/>
      </w:r>
    </w:p>
  </w:endnote>
  <w:endnote w:type="continuationSeparator" w:id="0">
    <w:p w:rsidR="005F184B" w:rsidRDefault="005F184B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A9452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5BF4885" wp14:editId="564DFF84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rect w14:anchorId="362524CE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095045B2" wp14:editId="678E6FDD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5F184B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A9452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84B" w:rsidRDefault="005F184B" w:rsidP="00D97529">
      <w:r>
        <w:separator/>
      </w:r>
    </w:p>
  </w:footnote>
  <w:footnote w:type="continuationSeparator" w:id="0">
    <w:p w:rsidR="005F184B" w:rsidRDefault="005F184B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A9452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DC0CA0B" wp14:editId="3813BFBE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AFBB41" wp14:editId="38AFA7A5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rect w14:anchorId="45F23B15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A9452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506F6"/>
    <w:rsid w:val="0008689F"/>
    <w:rsid w:val="0009680F"/>
    <w:rsid w:val="000E6A93"/>
    <w:rsid w:val="000E6E60"/>
    <w:rsid w:val="00110B1C"/>
    <w:rsid w:val="00116389"/>
    <w:rsid w:val="001A5EEC"/>
    <w:rsid w:val="001A71A8"/>
    <w:rsid w:val="00220C61"/>
    <w:rsid w:val="00226E3A"/>
    <w:rsid w:val="00262847"/>
    <w:rsid w:val="00272E03"/>
    <w:rsid w:val="0027464A"/>
    <w:rsid w:val="002C4356"/>
    <w:rsid w:val="002D05CC"/>
    <w:rsid w:val="0030297C"/>
    <w:rsid w:val="003127FD"/>
    <w:rsid w:val="00313050"/>
    <w:rsid w:val="00313667"/>
    <w:rsid w:val="00317EEA"/>
    <w:rsid w:val="00324668"/>
    <w:rsid w:val="0032749A"/>
    <w:rsid w:val="00387E32"/>
    <w:rsid w:val="003F259C"/>
    <w:rsid w:val="00411A12"/>
    <w:rsid w:val="0042376E"/>
    <w:rsid w:val="00427C54"/>
    <w:rsid w:val="00432677"/>
    <w:rsid w:val="0045693D"/>
    <w:rsid w:val="00477539"/>
    <w:rsid w:val="00496681"/>
    <w:rsid w:val="004D10AC"/>
    <w:rsid w:val="004E11C9"/>
    <w:rsid w:val="004E4DDC"/>
    <w:rsid w:val="004E6F29"/>
    <w:rsid w:val="00522186"/>
    <w:rsid w:val="00595FD5"/>
    <w:rsid w:val="005A4FD5"/>
    <w:rsid w:val="005A6FA2"/>
    <w:rsid w:val="005C0563"/>
    <w:rsid w:val="005D5EC2"/>
    <w:rsid w:val="005E690A"/>
    <w:rsid w:val="005F184B"/>
    <w:rsid w:val="0063185D"/>
    <w:rsid w:val="00772EE6"/>
    <w:rsid w:val="00790B36"/>
    <w:rsid w:val="00796FF1"/>
    <w:rsid w:val="007E4137"/>
    <w:rsid w:val="007E516E"/>
    <w:rsid w:val="007E7CD7"/>
    <w:rsid w:val="007F77A1"/>
    <w:rsid w:val="0080674F"/>
    <w:rsid w:val="00824638"/>
    <w:rsid w:val="00856906"/>
    <w:rsid w:val="008758D4"/>
    <w:rsid w:val="008A5F7E"/>
    <w:rsid w:val="00952BE5"/>
    <w:rsid w:val="009642CC"/>
    <w:rsid w:val="00977520"/>
    <w:rsid w:val="009C29CC"/>
    <w:rsid w:val="009F339B"/>
    <w:rsid w:val="00A63135"/>
    <w:rsid w:val="00A83E57"/>
    <w:rsid w:val="00A94521"/>
    <w:rsid w:val="00A97EB0"/>
    <w:rsid w:val="00AB4505"/>
    <w:rsid w:val="00AE4373"/>
    <w:rsid w:val="00AF7CF9"/>
    <w:rsid w:val="00B05834"/>
    <w:rsid w:val="00B13850"/>
    <w:rsid w:val="00BB49E6"/>
    <w:rsid w:val="00BD29CA"/>
    <w:rsid w:val="00C316D1"/>
    <w:rsid w:val="00C512BF"/>
    <w:rsid w:val="00C516B0"/>
    <w:rsid w:val="00CF0F71"/>
    <w:rsid w:val="00D16059"/>
    <w:rsid w:val="00D66E1F"/>
    <w:rsid w:val="00D73333"/>
    <w:rsid w:val="00D97529"/>
    <w:rsid w:val="00DA7ED0"/>
    <w:rsid w:val="00DE3665"/>
    <w:rsid w:val="00DF1708"/>
    <w:rsid w:val="00E16A82"/>
    <w:rsid w:val="00E517A4"/>
    <w:rsid w:val="00E52648"/>
    <w:rsid w:val="00E60659"/>
    <w:rsid w:val="00E643B5"/>
    <w:rsid w:val="00EA1C9E"/>
    <w:rsid w:val="00EB2584"/>
    <w:rsid w:val="00ED4524"/>
    <w:rsid w:val="00F17478"/>
    <w:rsid w:val="00F40624"/>
    <w:rsid w:val="00F56C3E"/>
    <w:rsid w:val="00F96FBA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4E1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4E1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192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Usuário</cp:lastModifiedBy>
  <cp:revision>79</cp:revision>
  <cp:lastPrinted>2022-09-14T16:34:00Z</cp:lastPrinted>
  <dcterms:created xsi:type="dcterms:W3CDTF">2021-01-05T15:07:00Z</dcterms:created>
  <dcterms:modified xsi:type="dcterms:W3CDTF">2022-09-14T16:35:00Z</dcterms:modified>
</cp:coreProperties>
</file>