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AF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684C96" w:rsidP="00964AF6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color w:val="000000"/>
        </w:rPr>
        <w:t xml:space="preserve">A EMPRESA </w:t>
      </w:r>
      <w:r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0E4CC0">
        <w:rPr>
          <w:rFonts w:ascii="Arial Narrow" w:hAnsi="Arial Narrow" w:cs="Arial"/>
          <w:bCs/>
          <w:color w:val="000000"/>
        </w:rPr>
        <w:t>1</w:t>
      </w:r>
      <w:r w:rsidR="00184F89">
        <w:rPr>
          <w:rFonts w:ascii="Arial Narrow" w:hAnsi="Arial Narrow" w:cs="Arial"/>
          <w:bCs/>
          <w:color w:val="000000"/>
        </w:rPr>
        <w:t>9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Pr="00345BBA">
        <w:rPr>
          <w:rFonts w:ascii="Arial Narrow" w:hAnsi="Arial Narrow" w:cs="Arial"/>
          <w:color w:val="000000"/>
        </w:rPr>
        <w:t xml:space="preserve">, apresenta a </w:t>
      </w:r>
      <w:r w:rsidRPr="00BD4D69">
        <w:rPr>
          <w:rFonts w:ascii="Arial Narrow" w:hAnsi="Arial Narrow" w:cs="Arial"/>
          <w:color w:val="000000"/>
        </w:rPr>
        <w:t xml:space="preserve">proposta </w:t>
      </w:r>
      <w:r w:rsidRPr="00632295">
        <w:rPr>
          <w:rFonts w:ascii="Arial Narrow" w:hAnsi="Arial Narrow" w:cs="Arial"/>
        </w:rPr>
        <w:t xml:space="preserve">para </w:t>
      </w:r>
      <w:r w:rsidR="00DD53AF" w:rsidRPr="003610B7">
        <w:rPr>
          <w:rFonts w:ascii="Arial Narrow" w:hAnsi="Arial Narrow"/>
          <w:b/>
          <w:shd w:val="clear" w:color="auto" w:fill="FFFFFF"/>
        </w:rPr>
        <w:t xml:space="preserve">Registro de preços para futura e eventual aquisição parcelada, em lote único, de produtos químicos para lavanderia hospitalar, </w:t>
      </w:r>
      <w:r w:rsidR="00DD53AF" w:rsidRPr="00B61375">
        <w:rPr>
          <w:rFonts w:ascii="Arial Narrow" w:hAnsi="Arial Narrow" w:cs="Times New Roman"/>
          <w:b/>
          <w:bCs/>
        </w:rPr>
        <w:t>com fornec</w:t>
      </w:r>
      <w:r w:rsidR="00DD53AF">
        <w:rPr>
          <w:rFonts w:ascii="Arial Narrow" w:hAnsi="Arial Narrow" w:cs="Times New Roman"/>
          <w:b/>
          <w:bCs/>
        </w:rPr>
        <w:t>i</w:t>
      </w:r>
      <w:r w:rsidR="00DD53AF" w:rsidRPr="00B61375">
        <w:rPr>
          <w:rFonts w:ascii="Arial Narrow" w:hAnsi="Arial Narrow" w:cs="Times New Roman"/>
          <w:b/>
          <w:bCs/>
        </w:rPr>
        <w:t xml:space="preserve">mento de </w:t>
      </w:r>
      <w:r w:rsidR="00DD53AF" w:rsidRPr="00B61375">
        <w:rPr>
          <w:rFonts w:ascii="Arial Narrow" w:hAnsi="Arial Narrow" w:cs="Times New Roman"/>
          <w:b/>
          <w:color w:val="000000"/>
        </w:rPr>
        <w:t>dispensadores</w:t>
      </w:r>
      <w:r w:rsidR="00DD53AF">
        <w:rPr>
          <w:rFonts w:ascii="Arial Narrow" w:hAnsi="Arial Narrow" w:cs="Times New Roman"/>
          <w:b/>
          <w:color w:val="000000"/>
        </w:rPr>
        <w:t xml:space="preserve"> </w:t>
      </w:r>
      <w:r w:rsidR="00DD53AF">
        <w:rPr>
          <w:rFonts w:ascii="Arial Narrow" w:hAnsi="Arial Narrow" w:cs="Times New Roman"/>
          <w:b/>
          <w:bCs/>
        </w:rPr>
        <w:t xml:space="preserve">e </w:t>
      </w:r>
      <w:r w:rsidR="00DD53AF" w:rsidRPr="003610B7">
        <w:rPr>
          <w:rFonts w:ascii="Arial Narrow" w:hAnsi="Arial Narrow"/>
          <w:b/>
          <w:shd w:val="clear" w:color="auto" w:fill="FFFFFF"/>
        </w:rPr>
        <w:t>sistema automatizado de dosagem em regime de comodato, incluindo equipamentos, instalação, calibração, manutenção preventiva e corretiva dos diluidores, treinamento da equipe, assistência técnica, abastecimento e emissão de laudos técnicos, destinados ao atendimento das necessidades do hospital municipal São Vicente Ferrer, em conformidade com as exigências da vigilância sanitária</w:t>
      </w:r>
      <w:r w:rsidRPr="00632295">
        <w:rPr>
          <w:rFonts w:ascii="Arial Narrow" w:hAnsi="Arial Narrow" w:cs="Arial"/>
        </w:rPr>
        <w:t>, conforme descrição e valores abaixo relacionados:</w:t>
      </w:r>
    </w:p>
    <w:p w:rsidR="009E1027" w:rsidRPr="00964AF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964AF6">
        <w:rPr>
          <w:rFonts w:ascii="Arial Narrow" w:hAnsi="Arial Narrow" w:cs="Arial Narrow"/>
          <w:bCs/>
        </w:rPr>
        <w:t>Em caso de divergência entre as especificações</w:t>
      </w:r>
      <w:r w:rsidR="00A84698" w:rsidRPr="00964AF6">
        <w:rPr>
          <w:rFonts w:ascii="Arial Narrow" w:hAnsi="Arial Narrow" w:cs="Arial Narrow"/>
          <w:bCs/>
        </w:rPr>
        <w:t xml:space="preserve"> e unidade</w:t>
      </w:r>
      <w:r w:rsidRPr="00964AF6">
        <w:rPr>
          <w:rFonts w:ascii="Arial Narrow" w:hAnsi="Arial Narrow" w:cs="Arial Narrow"/>
          <w:bCs/>
        </w:rPr>
        <w:t xml:space="preserve"> </w:t>
      </w:r>
      <w:r w:rsidR="00345BBA" w:rsidRPr="00964AF6">
        <w:rPr>
          <w:rFonts w:ascii="Arial Narrow" w:hAnsi="Arial Narrow" w:cs="Arial Narrow"/>
          <w:bCs/>
        </w:rPr>
        <w:t xml:space="preserve">de fornecimento </w:t>
      </w:r>
      <w:r w:rsidRPr="00964AF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964AF6">
        <w:rPr>
          <w:rFonts w:ascii="Arial Narrow" w:hAnsi="Arial Narrow" w:cs="Arial Narrow"/>
          <w:bCs/>
        </w:rPr>
        <w:t>SIASGnet</w:t>
      </w:r>
      <w:proofErr w:type="spellEnd"/>
      <w:r w:rsidRPr="00964AF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964AF6">
        <w:rPr>
          <w:rFonts w:ascii="Arial Narrow" w:hAnsi="Arial Narrow" w:cs="Arial Narrow"/>
          <w:bCs/>
        </w:rPr>
        <w:t xml:space="preserve">no edital e </w:t>
      </w:r>
      <w:r w:rsidRPr="00964AF6">
        <w:rPr>
          <w:rFonts w:ascii="Arial Narrow" w:hAnsi="Arial Narrow" w:cs="Arial Narrow"/>
          <w:bCs/>
        </w:rPr>
        <w:t>n</w:t>
      </w:r>
      <w:r w:rsidR="00345BBA" w:rsidRPr="00964AF6">
        <w:rPr>
          <w:rFonts w:ascii="Arial Narrow" w:hAnsi="Arial Narrow" w:cs="Arial Narrow"/>
          <w:bCs/>
        </w:rPr>
        <w:t>este documento</w:t>
      </w:r>
      <w:r w:rsidR="00BE0160" w:rsidRPr="00964AF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964AF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</w:t>
      </w:r>
      <w:r w:rsidR="00EC1920">
        <w:rPr>
          <w:rFonts w:ascii="Arial Narrow" w:hAnsi="Arial Narrow" w:cs="Times New Roman"/>
          <w:color w:val="000000"/>
          <w:sz w:val="22"/>
          <w:szCs w:val="22"/>
        </w:rPr>
        <w:t>romete-se a fornecer o material</w:t>
      </w:r>
      <w:r w:rsidRPr="00964AF6">
        <w:rPr>
          <w:rFonts w:ascii="Arial Narrow" w:hAnsi="Arial Narrow" w:cs="Times New Roman"/>
          <w:color w:val="000000"/>
          <w:sz w:val="22"/>
          <w:szCs w:val="22"/>
        </w:rPr>
        <w:t xml:space="preserve"> de forma parcelada durante a vigência da Ata de Registro de Preços, conforme a demanda do Município</w:t>
      </w:r>
      <w:r w:rsidRPr="00964AF6">
        <w:rPr>
          <w:rFonts w:ascii="Arial Narrow" w:hAnsi="Arial Narrow"/>
          <w:sz w:val="22"/>
          <w:szCs w:val="22"/>
        </w:rPr>
        <w:t>.</w:t>
      </w:r>
    </w:p>
    <w:tbl>
      <w:tblPr>
        <w:tblW w:w="9640" w:type="dxa"/>
        <w:tblInd w:w="-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245"/>
        <w:gridCol w:w="709"/>
        <w:gridCol w:w="708"/>
        <w:gridCol w:w="993"/>
        <w:gridCol w:w="1134"/>
      </w:tblGrid>
      <w:tr w:rsidR="00184F89" w:rsidRPr="00E875BF" w:rsidTr="00B64609">
        <w:trPr>
          <w:trHeight w:val="228"/>
        </w:trPr>
        <w:tc>
          <w:tcPr>
            <w:tcW w:w="851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ind w:left="-111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Grupo</w:t>
            </w:r>
          </w:p>
        </w:tc>
        <w:tc>
          <w:tcPr>
            <w:tcW w:w="5245" w:type="dxa"/>
            <w:vAlign w:val="center"/>
          </w:tcPr>
          <w:p w:rsidR="00184F89" w:rsidRPr="00B61375" w:rsidRDefault="00184F89" w:rsidP="00B6460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B61375">
              <w:rPr>
                <w:rFonts w:ascii="Arial Narrow" w:hAnsi="Arial Narrow" w:cs="Times New Roman"/>
                <w:b/>
                <w:bCs/>
              </w:rPr>
              <w:t>Material/Serviço especificado</w:t>
            </w:r>
          </w:p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B61375">
              <w:rPr>
                <w:rFonts w:ascii="Arial Narrow" w:hAnsi="Arial Narrow" w:cs="Times New Roman"/>
                <w:b/>
                <w:bCs/>
              </w:rPr>
              <w:t>PRODUTOS QUÍMICOS PARA LAVANDERIA HOSPITALAR COM FORNEC</w:t>
            </w:r>
            <w:r>
              <w:rPr>
                <w:rFonts w:ascii="Arial Narrow" w:hAnsi="Arial Narrow" w:cs="Times New Roman"/>
                <w:b/>
                <w:bCs/>
              </w:rPr>
              <w:t>I</w:t>
            </w:r>
            <w:r w:rsidRPr="00B61375">
              <w:rPr>
                <w:rFonts w:ascii="Arial Narrow" w:hAnsi="Arial Narrow" w:cs="Times New Roman"/>
                <w:b/>
                <w:bCs/>
              </w:rPr>
              <w:t xml:space="preserve">MENTO DE </w:t>
            </w:r>
            <w:r w:rsidRPr="00B61375">
              <w:rPr>
                <w:rFonts w:ascii="Arial Narrow" w:hAnsi="Arial Narrow" w:cs="Times New Roman"/>
                <w:b/>
                <w:color w:val="000000"/>
              </w:rPr>
              <w:t>DISPENSADORES</w:t>
            </w:r>
            <w:r w:rsidRPr="00B61375">
              <w:rPr>
                <w:rFonts w:ascii="Arial Narrow" w:hAnsi="Arial Narrow" w:cs="Times New Roman"/>
                <w:b/>
                <w:bCs/>
              </w:rPr>
              <w:t xml:space="preserve"> E COM SISTEMA DE DOSAGEM AUTOMÁTICA EM COMODATO</w:t>
            </w:r>
          </w:p>
        </w:tc>
        <w:tc>
          <w:tcPr>
            <w:tcW w:w="709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ind w:hanging="111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Quantidade</w:t>
            </w:r>
          </w:p>
        </w:tc>
        <w:tc>
          <w:tcPr>
            <w:tcW w:w="708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Unidade</w:t>
            </w:r>
          </w:p>
        </w:tc>
        <w:tc>
          <w:tcPr>
            <w:tcW w:w="993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ind w:left="-113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Valor Unitário</w:t>
            </w:r>
          </w:p>
        </w:tc>
        <w:tc>
          <w:tcPr>
            <w:tcW w:w="1134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Valor total</w:t>
            </w:r>
          </w:p>
        </w:tc>
      </w:tr>
      <w:tr w:rsidR="00184F89" w:rsidRPr="00E875BF" w:rsidTr="00B64609">
        <w:trPr>
          <w:trHeight w:val="284"/>
        </w:trPr>
        <w:tc>
          <w:tcPr>
            <w:tcW w:w="851" w:type="dxa"/>
            <w:vAlign w:val="center"/>
          </w:tcPr>
          <w:p w:rsidR="00184F89" w:rsidRPr="00E875BF" w:rsidRDefault="00184F89" w:rsidP="00B64609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875BF">
              <w:rPr>
                <w:rFonts w:ascii="Arial Narrow" w:hAnsi="Arial Narrow"/>
                <w:b/>
                <w:sz w:val="22"/>
                <w:szCs w:val="22"/>
              </w:rPr>
              <w:t>Grupo</w:t>
            </w:r>
          </w:p>
          <w:p w:rsidR="00184F89" w:rsidRPr="00E875BF" w:rsidRDefault="00184F89" w:rsidP="00B64609">
            <w:pPr>
              <w:pStyle w:val="NormalWeb"/>
              <w:spacing w:before="0" w:after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875BF">
              <w:rPr>
                <w:rFonts w:ascii="Arial Narrow" w:hAnsi="Arial Narrow"/>
                <w:b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184F89" w:rsidRPr="00E875BF" w:rsidRDefault="00184F89" w:rsidP="00B64609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bookmarkStart w:id="0" w:name="_Hlk238126716"/>
            <w:r w:rsidRPr="00E875BF">
              <w:rPr>
                <w:rFonts w:ascii="Arial Narrow" w:hAnsi="Arial Narrow" w:cs="Times New Roman"/>
                <w:b/>
                <w:bCs/>
              </w:rPr>
              <w:t xml:space="preserve">Item 1: </w:t>
            </w:r>
            <w:r w:rsidRPr="00E875BF">
              <w:rPr>
                <w:rFonts w:ascii="Arial Narrow" w:hAnsi="Arial Narrow" w:cs="Times New Roman"/>
              </w:rPr>
              <w:t xml:space="preserve">Amaciante de tecidos, líquido viscoso, odor floral para uso na lavanderia hospitalar. Composição: matéria ativa catiônica, </w:t>
            </w:r>
            <w:proofErr w:type="spellStart"/>
            <w:r w:rsidRPr="00E875BF">
              <w:rPr>
                <w:rFonts w:ascii="Arial Narrow" w:hAnsi="Arial Narrow" w:cs="Times New Roman"/>
              </w:rPr>
              <w:t>espessante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, corante, essência. Princípio ativo: cloreto </w:t>
            </w:r>
            <w:proofErr w:type="spellStart"/>
            <w:r w:rsidRPr="00E875BF">
              <w:rPr>
                <w:rFonts w:ascii="Arial Narrow" w:hAnsi="Arial Narrow" w:cs="Times New Roman"/>
              </w:rPr>
              <w:t>dialquil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E875BF">
              <w:rPr>
                <w:rFonts w:ascii="Arial Narrow" w:hAnsi="Arial Narrow" w:cs="Times New Roman"/>
              </w:rPr>
              <w:t>dimetil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amônio (4:10 p/p) 5%. </w:t>
            </w:r>
            <w:proofErr w:type="spellStart"/>
            <w:r w:rsidRPr="00E875BF">
              <w:rPr>
                <w:rFonts w:ascii="Arial Narrow" w:hAnsi="Arial Narrow" w:cs="Times New Roman"/>
              </w:rPr>
              <w:t>Ph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(solução 100%) 4,5 a 5,5. Densidade: (g/cm3) 0,94 a 0,98. Embalagem 20 litros</w:t>
            </w:r>
          </w:p>
          <w:p w:rsidR="00184F89" w:rsidRPr="00E875BF" w:rsidRDefault="00184F89" w:rsidP="00B64609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Item 2:</w:t>
            </w:r>
            <w:r w:rsidRPr="00E875BF">
              <w:rPr>
                <w:rFonts w:ascii="Arial Narrow" w:hAnsi="Arial Narrow" w:cs="Times New Roman"/>
              </w:rPr>
              <w:t xml:space="preserve"> Desinfetante, para oxidação de manchas em lavanderia hospitalar. Composição: ácido </w:t>
            </w:r>
            <w:proofErr w:type="spellStart"/>
            <w:r w:rsidRPr="00E875BF">
              <w:rPr>
                <w:rFonts w:ascii="Arial Narrow" w:hAnsi="Arial Narrow" w:cs="Times New Roman"/>
              </w:rPr>
              <w:t>tricloroisocianúrico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, </w:t>
            </w:r>
            <w:proofErr w:type="spellStart"/>
            <w:r w:rsidRPr="00E875BF">
              <w:rPr>
                <w:rFonts w:ascii="Arial Narrow" w:hAnsi="Arial Narrow" w:cs="Times New Roman"/>
              </w:rPr>
              <w:t>alcalinizante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, complexante. Princípio ativo: ácido </w:t>
            </w:r>
            <w:proofErr w:type="spellStart"/>
            <w:r w:rsidRPr="00E875BF">
              <w:rPr>
                <w:rFonts w:ascii="Arial Narrow" w:hAnsi="Arial Narrow" w:cs="Times New Roman"/>
              </w:rPr>
              <w:t>tricloroisocianúrico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(5,65:1 0) 11%. </w:t>
            </w:r>
            <w:proofErr w:type="spellStart"/>
            <w:r w:rsidRPr="00E875BF">
              <w:rPr>
                <w:rFonts w:ascii="Arial Narrow" w:hAnsi="Arial Narrow" w:cs="Times New Roman"/>
              </w:rPr>
              <w:t>Ph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(solução 1%): 7,0 a 7,5. Densidade aparente (g/cm³): 1,20 a 1,30. Embalagem 20 litros</w:t>
            </w:r>
          </w:p>
          <w:p w:rsidR="00184F89" w:rsidRPr="00E875BF" w:rsidRDefault="00184F89" w:rsidP="00B64609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Item 3:</w:t>
            </w:r>
            <w:r w:rsidRPr="00E875BF">
              <w:rPr>
                <w:rFonts w:ascii="Arial Narrow" w:hAnsi="Arial Narrow" w:cs="Times New Roman"/>
              </w:rPr>
              <w:t xml:space="preserve"> Detergente líquido concentrado, para umectação e pré-lavagem de roupas na lavanderia hospitalar. Composição: </w:t>
            </w:r>
            <w:proofErr w:type="spellStart"/>
            <w:r w:rsidRPr="00E875BF">
              <w:rPr>
                <w:rFonts w:ascii="Arial Narrow" w:hAnsi="Arial Narrow" w:cs="Times New Roman"/>
              </w:rPr>
              <w:t>tensoativo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aniônico, </w:t>
            </w:r>
            <w:proofErr w:type="spellStart"/>
            <w:r w:rsidRPr="00E875BF">
              <w:rPr>
                <w:rFonts w:ascii="Arial Narrow" w:hAnsi="Arial Narrow" w:cs="Times New Roman"/>
              </w:rPr>
              <w:t>alcalinizante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, conservante, aditivo, pigmento, princípio ativo: linear </w:t>
            </w:r>
            <w:proofErr w:type="spellStart"/>
            <w:r w:rsidRPr="00E875BF">
              <w:rPr>
                <w:rFonts w:ascii="Arial Narrow" w:hAnsi="Arial Narrow" w:cs="Times New Roman"/>
              </w:rPr>
              <w:t>alquil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benzeno sulfonato de amônio. </w:t>
            </w:r>
            <w:proofErr w:type="spellStart"/>
            <w:r w:rsidRPr="00E875BF">
              <w:rPr>
                <w:rFonts w:ascii="Arial Narrow" w:hAnsi="Arial Narrow" w:cs="Times New Roman"/>
              </w:rPr>
              <w:t>Ph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(solução 100%): 7,9 a 8,3. Densidade aparente (g/cm³): 0,95 a 1,02. Embalagem 20 litros</w:t>
            </w:r>
          </w:p>
          <w:p w:rsidR="00184F89" w:rsidRPr="00E875BF" w:rsidRDefault="00184F89" w:rsidP="00B64609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Item 4:</w:t>
            </w:r>
            <w:r w:rsidRPr="00E875BF">
              <w:rPr>
                <w:rFonts w:ascii="Arial Narrow" w:hAnsi="Arial Narrow" w:cs="Times New Roman"/>
              </w:rPr>
              <w:t xml:space="preserve"> Detergente, para pré-lavagem e lavagem de roupas na lavanderia hospitalar. Composição: </w:t>
            </w:r>
            <w:proofErr w:type="spellStart"/>
            <w:r w:rsidRPr="00E875BF">
              <w:rPr>
                <w:rFonts w:ascii="Arial Narrow" w:hAnsi="Arial Narrow" w:cs="Times New Roman"/>
              </w:rPr>
              <w:t>tensoativo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aniônico, </w:t>
            </w:r>
            <w:proofErr w:type="spellStart"/>
            <w:r w:rsidRPr="00E875BF">
              <w:rPr>
                <w:rFonts w:ascii="Arial Narrow" w:hAnsi="Arial Narrow" w:cs="Times New Roman"/>
              </w:rPr>
              <w:t>alcalinizante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, complexante, agente suspensivo e branqueador óptico. Princípio ativo: </w:t>
            </w:r>
            <w:proofErr w:type="spellStart"/>
            <w:r w:rsidRPr="00E875BF">
              <w:rPr>
                <w:rFonts w:ascii="Arial Narrow" w:hAnsi="Arial Narrow" w:cs="Times New Roman"/>
              </w:rPr>
              <w:t>alquil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benzeno sulfonato de sódio e </w:t>
            </w:r>
            <w:proofErr w:type="spellStart"/>
            <w:r w:rsidRPr="00E875BF">
              <w:rPr>
                <w:rFonts w:ascii="Arial Narrow" w:hAnsi="Arial Narrow" w:cs="Times New Roman"/>
              </w:rPr>
              <w:t>nonoxynol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9. </w:t>
            </w:r>
            <w:proofErr w:type="spellStart"/>
            <w:r w:rsidRPr="00E875BF">
              <w:rPr>
                <w:rFonts w:ascii="Arial Narrow" w:hAnsi="Arial Narrow" w:cs="Times New Roman"/>
              </w:rPr>
              <w:t>Ph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(solução 1%): 11 a 12. Densidade aparente (g/cm³): 0,70 a 0,80. Embalagem 20 litros</w:t>
            </w:r>
          </w:p>
          <w:p w:rsidR="00184F89" w:rsidRPr="00E875BF" w:rsidRDefault="00184F89" w:rsidP="00B64609">
            <w:pP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E875BF">
              <w:rPr>
                <w:rFonts w:ascii="Arial Narrow" w:hAnsi="Arial Narrow" w:cs="Times New Roman"/>
                <w:b/>
                <w:bCs/>
              </w:rPr>
              <w:t>Item 5</w:t>
            </w:r>
            <w:r w:rsidRPr="00E875BF">
              <w:rPr>
                <w:rFonts w:ascii="Arial Narrow" w:hAnsi="Arial Narrow" w:cs="Times New Roman"/>
              </w:rPr>
              <w:t xml:space="preserve">: Detergente neutralizante concentrado, para lavanderia Hospitalar, indicado para neutralizar o residual de cloro e alcalinidade do processo de lavagem, mantendo o PH ideal para o processo de amaciamento e centrifugação dos tecidos, composição: água, </w:t>
            </w:r>
            <w:proofErr w:type="spellStart"/>
            <w:r w:rsidRPr="00E875BF">
              <w:rPr>
                <w:rFonts w:ascii="Arial Narrow" w:hAnsi="Arial Narrow" w:cs="Times New Roman"/>
              </w:rPr>
              <w:t>tensoativo</w:t>
            </w:r>
            <w:proofErr w:type="spellEnd"/>
            <w:r w:rsidRPr="00E875BF">
              <w:rPr>
                <w:rFonts w:ascii="Arial Narrow" w:hAnsi="Arial Narrow" w:cs="Times New Roman"/>
              </w:rPr>
              <w:t xml:space="preserve"> não iônico, sequestrante, sulfito de sódio e conservante, PH: 9,0 - 11,0. Embalagem 20 litros</w:t>
            </w:r>
            <w:bookmarkEnd w:id="0"/>
          </w:p>
        </w:tc>
        <w:tc>
          <w:tcPr>
            <w:tcW w:w="709" w:type="dxa"/>
          </w:tcPr>
          <w:p w:rsidR="00184F89" w:rsidRPr="00E875BF" w:rsidRDefault="00184F89" w:rsidP="00B64609">
            <w:pPr>
              <w:pStyle w:val="NormalWeb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875BF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708" w:type="dxa"/>
          </w:tcPr>
          <w:p w:rsidR="00184F89" w:rsidRPr="00E875BF" w:rsidRDefault="00184F89" w:rsidP="00B64609">
            <w:pPr>
              <w:pStyle w:val="NormalWeb"/>
              <w:spacing w:before="0" w:after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875BF">
              <w:rPr>
                <w:rFonts w:ascii="Arial Narrow" w:hAnsi="Arial Narrow"/>
                <w:sz w:val="22"/>
                <w:szCs w:val="22"/>
              </w:rPr>
              <w:t>Lote</w:t>
            </w:r>
          </w:p>
        </w:tc>
        <w:tc>
          <w:tcPr>
            <w:tcW w:w="993" w:type="dxa"/>
          </w:tcPr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875BF">
              <w:rPr>
                <w:rFonts w:ascii="Arial Narrow" w:hAnsi="Arial Narrow" w:cs="Times New Roman"/>
                <w:b/>
              </w:rPr>
              <w:t>2.310,50</w:t>
            </w:r>
          </w:p>
        </w:tc>
        <w:tc>
          <w:tcPr>
            <w:tcW w:w="1134" w:type="dxa"/>
          </w:tcPr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875BF">
              <w:rPr>
                <w:rFonts w:ascii="Arial Narrow" w:eastAsia="Calibri" w:hAnsi="Arial Narrow" w:cs="Times New Roman"/>
                <w:b/>
                <w:color w:val="000000"/>
              </w:rPr>
              <w:t>36.968,00</w:t>
            </w:r>
          </w:p>
        </w:tc>
      </w:tr>
      <w:tr w:rsidR="00184F89" w:rsidRPr="00E875BF" w:rsidTr="00B64609">
        <w:trPr>
          <w:trHeight w:val="382"/>
        </w:trPr>
        <w:tc>
          <w:tcPr>
            <w:tcW w:w="9640" w:type="dxa"/>
            <w:gridSpan w:val="6"/>
          </w:tcPr>
          <w:p w:rsidR="00184F89" w:rsidRPr="00307BC0" w:rsidRDefault="00184F89" w:rsidP="00B64609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307BC0">
              <w:rPr>
                <w:rFonts w:ascii="Arial Narrow" w:hAnsi="Arial Narrow" w:cs="Times New Roman"/>
                <w:b/>
                <w:bCs/>
              </w:rPr>
              <w:t xml:space="preserve">VALOR TOTAL ESTIMADO GRUPO R$ </w:t>
            </w:r>
            <w:r w:rsidRPr="00307BC0">
              <w:rPr>
                <w:rFonts w:ascii="Arial Narrow" w:eastAsia="Calibri" w:hAnsi="Arial Narrow" w:cs="Times New Roman"/>
                <w:b/>
                <w:color w:val="000000"/>
              </w:rPr>
              <w:t>36.968,00</w:t>
            </w:r>
          </w:p>
          <w:p w:rsidR="00184F89" w:rsidRPr="00E875BF" w:rsidRDefault="00184F89" w:rsidP="00B6460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307BC0">
              <w:rPr>
                <w:rFonts w:ascii="Arial Narrow" w:eastAsia="Calibri" w:hAnsi="Arial Narrow" w:cs="Times New Roman"/>
                <w:b/>
                <w:color w:val="000000"/>
              </w:rPr>
              <w:t>(trinta e seis mil novecentos e sessenta e oito reais</w:t>
            </w:r>
            <w:r w:rsidRPr="00307BC0">
              <w:rPr>
                <w:rFonts w:ascii="Arial Narrow" w:hAnsi="Arial Narrow"/>
                <w:b/>
                <w:color w:val="000000"/>
              </w:rPr>
              <w:t>)</w:t>
            </w:r>
          </w:p>
        </w:tc>
      </w:tr>
    </w:tbl>
    <w:p w:rsidR="00184F89" w:rsidRDefault="00184F89" w:rsidP="00184F89">
      <w:pPr>
        <w:pStyle w:val="PargrafodaLista"/>
        <w:tabs>
          <w:tab w:val="left" w:pos="851"/>
          <w:tab w:val="left" w:pos="1134"/>
        </w:tabs>
        <w:ind w:left="567"/>
        <w:jc w:val="both"/>
        <w:rPr>
          <w:rFonts w:ascii="Arial Narrow" w:hAnsi="Arial Narrow"/>
          <w:sz w:val="22"/>
          <w:szCs w:val="22"/>
        </w:rPr>
      </w:pPr>
      <w:bookmarkStart w:id="1" w:name="_GoBack"/>
      <w:bookmarkEnd w:id="1"/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9F3A83" w:rsidRPr="00680947" w:rsidRDefault="009F3A8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C1920" w:rsidRDefault="00EC192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25232" w:rsidRPr="00680947" w:rsidRDefault="0052523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86" w:rsidRDefault="003D3D86">
      <w:pPr>
        <w:spacing w:after="0" w:line="240" w:lineRule="auto"/>
      </w:pPr>
      <w:r>
        <w:separator/>
      </w:r>
    </w:p>
  </w:endnote>
  <w:endnote w:type="continuationSeparator" w:id="0">
    <w:p w:rsidR="003D3D86" w:rsidRDefault="003D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84F8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184F8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86" w:rsidRDefault="003D3D86">
      <w:pPr>
        <w:spacing w:after="0" w:line="240" w:lineRule="auto"/>
      </w:pPr>
      <w:r>
        <w:separator/>
      </w:r>
    </w:p>
  </w:footnote>
  <w:footnote w:type="continuationSeparator" w:id="0">
    <w:p w:rsidR="003D3D86" w:rsidRDefault="003D3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184F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745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4A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84F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184F89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184F8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B6559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4CC0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418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4F89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27EC2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37FE5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C6E19"/>
    <w:rsid w:val="003D001E"/>
    <w:rsid w:val="003D33EB"/>
    <w:rsid w:val="003D368F"/>
    <w:rsid w:val="003D3D86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206C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232"/>
    <w:rsid w:val="0052575D"/>
    <w:rsid w:val="005269A9"/>
    <w:rsid w:val="00531DE2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4AF6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34C"/>
    <w:rsid w:val="009F0C32"/>
    <w:rsid w:val="009F1C45"/>
    <w:rsid w:val="009F3A83"/>
    <w:rsid w:val="009F3CBB"/>
    <w:rsid w:val="009F5009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66AB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8A8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5A6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53AF"/>
    <w:rsid w:val="00DD7433"/>
    <w:rsid w:val="00DD7B77"/>
    <w:rsid w:val="00DE0293"/>
    <w:rsid w:val="00DE0E1D"/>
    <w:rsid w:val="00DE551A"/>
    <w:rsid w:val="00DE68BA"/>
    <w:rsid w:val="00DF1ADA"/>
    <w:rsid w:val="00DF3476"/>
    <w:rsid w:val="00DF5040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1920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3DE8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AACF90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Recuodecorpodetexto2Char1103">
    <w:name w:val="Recuo de corpo de texto 2 Char1103"/>
    <w:uiPriority w:val="99"/>
    <w:semiHidden/>
    <w:rsid w:val="00964AF6"/>
    <w:rPr>
      <w:rFonts w:ascii="Calibri" w:hAnsi="Calibri" w:cs="Calibri"/>
    </w:rPr>
  </w:style>
  <w:style w:type="character" w:customStyle="1" w:styleId="Corpodetexto2Char1111">
    <w:name w:val="Corpo de texto 2 Char1111"/>
    <w:uiPriority w:val="99"/>
    <w:semiHidden/>
    <w:rsid w:val="00964AF6"/>
    <w:rPr>
      <w:rFonts w:ascii="Calibri" w:hAnsi="Calibri" w:cs="Calibri"/>
    </w:rPr>
  </w:style>
  <w:style w:type="character" w:customStyle="1" w:styleId="titulon12verde2">
    <w:name w:val="titulon12verde2"/>
    <w:rsid w:val="009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9B9E0-A7DF-4851-BFC3-AB3AF11C2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673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34</cp:revision>
  <cp:lastPrinted>2026-07-20T12:56:00Z</cp:lastPrinted>
  <dcterms:created xsi:type="dcterms:W3CDTF">2026-04-07T12:57:00Z</dcterms:created>
  <dcterms:modified xsi:type="dcterms:W3CDTF">2026-08-25T19:11:00Z</dcterms:modified>
</cp:coreProperties>
</file>