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B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5D51B6" w:rsidRDefault="00A84698" w:rsidP="00345BBA">
      <w:pPr>
        <w:tabs>
          <w:tab w:val="left" w:pos="993"/>
          <w:tab w:val="left" w:pos="1134"/>
        </w:tabs>
        <w:spacing w:after="0" w:line="240" w:lineRule="auto"/>
        <w:ind w:right="-2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b/>
          <w:color w:val="000000"/>
        </w:rPr>
        <w:t>1.</w:t>
      </w:r>
      <w:r>
        <w:rPr>
          <w:rFonts w:ascii="Arial Narrow" w:hAnsi="Arial Narrow" w:cs="Arial Narrow"/>
          <w:color w:val="000000"/>
        </w:rPr>
        <w:t xml:space="preserve"> </w:t>
      </w:r>
      <w:r w:rsidR="00684C96" w:rsidRPr="00A84698">
        <w:rPr>
          <w:rFonts w:ascii="Arial Narrow" w:hAnsi="Arial Narrow" w:cs="Arial Narrow"/>
          <w:color w:val="000000"/>
        </w:rPr>
        <w:t xml:space="preserve">A EMPRESA </w:t>
      </w:r>
      <w:r w:rsidR="00684C96"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="00684C96"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="00684C96"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9814CC">
        <w:rPr>
          <w:rFonts w:ascii="Arial Narrow" w:hAnsi="Arial Narrow" w:cs="Arial"/>
          <w:bCs/>
          <w:color w:val="000000"/>
        </w:rPr>
        <w:t>2</w:t>
      </w:r>
      <w:r w:rsidR="00E31DEC">
        <w:rPr>
          <w:rFonts w:ascii="Arial Narrow" w:hAnsi="Arial Narrow" w:cs="Arial"/>
          <w:bCs/>
          <w:color w:val="000000"/>
        </w:rPr>
        <w:t>5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="00684C96" w:rsidRPr="00345BBA">
        <w:rPr>
          <w:rFonts w:ascii="Arial Narrow" w:hAnsi="Arial Narrow" w:cs="Arial"/>
          <w:color w:val="000000"/>
        </w:rPr>
        <w:t xml:space="preserve">, apresenta a </w:t>
      </w:r>
      <w:r w:rsidR="00684C96" w:rsidRPr="00BD4D69">
        <w:rPr>
          <w:rFonts w:ascii="Arial Narrow" w:hAnsi="Arial Narrow" w:cs="Arial"/>
          <w:color w:val="000000"/>
        </w:rPr>
        <w:t xml:space="preserve">proposta </w:t>
      </w:r>
      <w:r w:rsidR="00684C96" w:rsidRPr="00632295">
        <w:rPr>
          <w:rFonts w:ascii="Arial Narrow" w:hAnsi="Arial Narrow" w:cs="Arial"/>
        </w:rPr>
        <w:t xml:space="preserve">para </w:t>
      </w:r>
      <w:r w:rsidR="00E31DEC" w:rsidRPr="000B44D8">
        <w:rPr>
          <w:rFonts w:ascii="Arial Narrow" w:hAnsi="Arial Narrow" w:cs="Times New Roman"/>
          <w:b/>
          <w:color w:val="000000"/>
        </w:rPr>
        <w:t xml:space="preserve">Registro de preços para contratação de empresa para futura aquisição parcelada de </w:t>
      </w:r>
      <w:r w:rsidR="00E31DEC" w:rsidRPr="000B44D8">
        <w:rPr>
          <w:rFonts w:ascii="Arial Narrow" w:hAnsi="Arial Narrow"/>
          <w:b/>
        </w:rPr>
        <w:t>material hidráulico para atender a demanda dos diversos setores da Prefeitura Municipal de São Vicente do Sul/RS</w:t>
      </w:r>
      <w:r w:rsidR="00684C96" w:rsidRPr="005D51B6">
        <w:rPr>
          <w:rFonts w:ascii="Arial Narrow" w:hAnsi="Arial Narrow" w:cs="Arial"/>
        </w:rPr>
        <w:t>, conforme descrição e valores abaixo relacionados:</w:t>
      </w:r>
    </w:p>
    <w:p w:rsidR="009E1027" w:rsidRPr="005D51B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5D51B6">
        <w:rPr>
          <w:rFonts w:ascii="Arial Narrow" w:hAnsi="Arial Narrow" w:cs="Arial Narrow"/>
          <w:bCs/>
        </w:rPr>
        <w:t>Em caso de divergência entre as especificações</w:t>
      </w:r>
      <w:r w:rsidR="00A84698" w:rsidRPr="005D51B6">
        <w:rPr>
          <w:rFonts w:ascii="Arial Narrow" w:hAnsi="Arial Narrow" w:cs="Arial Narrow"/>
          <w:bCs/>
        </w:rPr>
        <w:t xml:space="preserve"> e unidade</w:t>
      </w:r>
      <w:r w:rsidRPr="005D51B6">
        <w:rPr>
          <w:rFonts w:ascii="Arial Narrow" w:hAnsi="Arial Narrow" w:cs="Arial Narrow"/>
          <w:bCs/>
        </w:rPr>
        <w:t xml:space="preserve"> </w:t>
      </w:r>
      <w:r w:rsidR="00345BBA" w:rsidRPr="005D51B6">
        <w:rPr>
          <w:rFonts w:ascii="Arial Narrow" w:hAnsi="Arial Narrow" w:cs="Arial Narrow"/>
          <w:bCs/>
        </w:rPr>
        <w:t xml:space="preserve">de fornecimento </w:t>
      </w:r>
      <w:r w:rsidRPr="005D51B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5D51B6">
        <w:rPr>
          <w:rFonts w:ascii="Arial Narrow" w:hAnsi="Arial Narrow" w:cs="Arial Narrow"/>
          <w:bCs/>
        </w:rPr>
        <w:t>SIASGnet</w:t>
      </w:r>
      <w:proofErr w:type="spellEnd"/>
      <w:r w:rsidRPr="005D51B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5D51B6">
        <w:rPr>
          <w:rFonts w:ascii="Arial Narrow" w:hAnsi="Arial Narrow" w:cs="Arial Narrow"/>
          <w:bCs/>
        </w:rPr>
        <w:t xml:space="preserve">no edital e </w:t>
      </w:r>
      <w:r w:rsidRPr="005D51B6">
        <w:rPr>
          <w:rFonts w:ascii="Arial Narrow" w:hAnsi="Arial Narrow" w:cs="Arial Narrow"/>
          <w:bCs/>
        </w:rPr>
        <w:t>n</w:t>
      </w:r>
      <w:r w:rsidR="00345BBA" w:rsidRPr="005D51B6">
        <w:rPr>
          <w:rFonts w:ascii="Arial Narrow" w:hAnsi="Arial Narrow" w:cs="Arial Narrow"/>
          <w:bCs/>
        </w:rPr>
        <w:t>este documento</w:t>
      </w:r>
      <w:r w:rsidR="00BE0160" w:rsidRPr="005D51B6">
        <w:rPr>
          <w:rFonts w:ascii="Arial Narrow" w:hAnsi="Arial Narrow" w:cs="Arial"/>
          <w:bCs/>
        </w:rPr>
        <w:t>.</w:t>
      </w:r>
    </w:p>
    <w:p w:rsidR="00371C24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5D51B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</w:t>
      </w:r>
      <w:r w:rsidR="009814CC">
        <w:rPr>
          <w:rFonts w:ascii="Arial Narrow" w:hAnsi="Arial Narrow" w:cs="Times New Roman"/>
          <w:color w:val="000000"/>
          <w:sz w:val="22"/>
          <w:szCs w:val="22"/>
        </w:rPr>
        <w:t xml:space="preserve">dora compromete-se a fornecer os produtos </w:t>
      </w:r>
      <w:r w:rsidRPr="005D51B6">
        <w:rPr>
          <w:rFonts w:ascii="Arial Narrow" w:hAnsi="Arial Narrow" w:cs="Times New Roman"/>
          <w:color w:val="000000"/>
          <w:sz w:val="22"/>
          <w:szCs w:val="22"/>
        </w:rPr>
        <w:t>de forma parcelada durante a vigência da Ata de Registro de Preços, conforme a demanda do Município</w:t>
      </w:r>
      <w:r w:rsidRPr="005D51B6">
        <w:rPr>
          <w:rFonts w:ascii="Arial Narrow" w:hAnsi="Arial Narrow"/>
          <w:sz w:val="22"/>
          <w:szCs w:val="22"/>
        </w:rPr>
        <w:t>.</w: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"/>
        <w:gridCol w:w="4677"/>
        <w:gridCol w:w="709"/>
        <w:gridCol w:w="709"/>
        <w:gridCol w:w="850"/>
        <w:gridCol w:w="1134"/>
        <w:gridCol w:w="1276"/>
      </w:tblGrid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ind w:hanging="75"/>
              <w:jc w:val="center"/>
              <w:rPr>
                <w:rFonts w:ascii="Arial Narrow" w:hAnsi="Arial Narrow"/>
                <w:b/>
                <w:bCs/>
              </w:rPr>
            </w:pPr>
            <w:r w:rsidRPr="00641F43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Descrição do produto</w:t>
            </w:r>
          </w:p>
        </w:tc>
        <w:tc>
          <w:tcPr>
            <w:tcW w:w="709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641F43">
              <w:rPr>
                <w:rFonts w:ascii="Arial Narrow" w:hAnsi="Arial Narrow"/>
                <w:b/>
              </w:rPr>
              <w:t>Quan</w:t>
            </w:r>
            <w:proofErr w:type="spellEnd"/>
          </w:p>
          <w:p w:rsidR="009814CC" w:rsidRPr="00641F43" w:rsidRDefault="009814CC" w:rsidP="00D44EE8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641F43">
              <w:rPr>
                <w:rFonts w:ascii="Arial Narrow" w:hAnsi="Arial Narrow"/>
                <w:b/>
              </w:rPr>
              <w:t>tidade</w:t>
            </w:r>
            <w:proofErr w:type="spellEnd"/>
          </w:p>
        </w:tc>
        <w:tc>
          <w:tcPr>
            <w:tcW w:w="709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Unidade</w:t>
            </w:r>
          </w:p>
        </w:tc>
        <w:tc>
          <w:tcPr>
            <w:tcW w:w="850" w:type="dxa"/>
          </w:tcPr>
          <w:p w:rsidR="009814CC" w:rsidRPr="009814CC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9814CC">
              <w:rPr>
                <w:rFonts w:ascii="Arial Narrow" w:hAnsi="Arial Narrow"/>
                <w:b/>
                <w:sz w:val="18"/>
                <w:szCs w:val="18"/>
              </w:rPr>
              <w:t>Marca/</w:t>
            </w:r>
            <w:proofErr w:type="spellStart"/>
            <w:r w:rsidRPr="009814CC">
              <w:rPr>
                <w:rFonts w:ascii="Arial Narrow" w:hAnsi="Arial Narrow"/>
                <w:b/>
                <w:sz w:val="18"/>
                <w:szCs w:val="18"/>
              </w:rPr>
              <w:t>Frabricante</w:t>
            </w:r>
            <w:proofErr w:type="spellEnd"/>
          </w:p>
        </w:tc>
        <w:tc>
          <w:tcPr>
            <w:tcW w:w="1134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Valor Unitário</w:t>
            </w:r>
          </w:p>
        </w:tc>
        <w:tc>
          <w:tcPr>
            <w:tcW w:w="1276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Valor Total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rPr>
                <w:rFonts w:ascii="Arial Narrow" w:hAnsi="Arial Narrow"/>
                <w:b/>
              </w:rPr>
            </w:pPr>
            <w:r w:rsidRPr="00901FDA">
              <w:rPr>
                <w:rFonts w:ascii="Arial Narrow" w:hAnsi="Arial Narrow" w:cs="Times New Roman"/>
              </w:rPr>
              <w:t>Adesivo plástico para união de tubos e conexões de PVC rígido por soldagem química a frio. Indicado para instalações de água fria e esgoto. Tipo bisnaga. Peso líquido: 75g.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100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901FDA">
              <w:rPr>
                <w:rFonts w:ascii="Arial Narrow" w:hAnsi="Arial Narrow" w:cs="Times New Roman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R$ 4,12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R$ 412,00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Braço chuveiro, material: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, comprimento: 30 cm, bitola: 1,2"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pol</w:t>
            </w:r>
            <w:proofErr w:type="spellEnd"/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R$ 22,40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R$ 448,00</w:t>
            </w:r>
          </w:p>
        </w:tc>
      </w:tr>
      <w:tr w:rsidR="00E31DEC" w:rsidRPr="00641F43" w:rsidTr="00CC2090">
        <w:trPr>
          <w:trHeight w:val="76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Caixa d'água, material: polipropileno, capacidade: 1.000 litros, características adicionais: com tampa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3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R$ 521,00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R$ 1.563,00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Caixa d'água, material: polipropileno, capacidade: 500 litros, características adicionais: com tampa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4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R$ 295,12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R$ 1.180,48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Caixa d'água, material: polipropileno, tipo: redondo, capacidade: 5.000 litros, características adicionais: com tampa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R$ 2.389,57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R$ 2.389,57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Caixa descarga, de sobrepor parede, com régua suporte e parafusos para fixação, material: plástico, cor: a definir altura: 28 cm, largura: 30 cm, profundidade: 10 cm, capacidade: 6 litros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50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R$ 45,58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R$ 2.279,00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Cano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25 mm x 6 metros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barra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R$ 19,75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R$ 1.185,00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8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Cano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32mm x 6 metros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barra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R$ 30,17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R$ 1.810,20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9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Cano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rígido 100 mm x 6 metros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360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barra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R$ 86,95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R$ 31.302,00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10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Cano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rígido 150 mm x 6 metros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360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barra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R$ 166,45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R$ 59.922,00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11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Cano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rígido 40 mm x 6 metros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barra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R$ 29,55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R$ 4.728,00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12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Cano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rígido 50 mm x 6 metros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150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barra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R$ 55,45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R$ 8.317,50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13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Chuveiro elétrico, material: termoplástico, variações temperatura água: 3, cor: branca, potência: 5.400 w, tensão operação: 220 v, características adicionais: capa isolante interna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35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R$ 46,05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R$ 1.611,75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14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Curva 90º marrom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soldável 20mm 1/2”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R$ 2,06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R$ 123,60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15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Curva esgoto longa 45º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dn150mm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R$ 58,54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R$ 9.366,40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16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Curva esgoto longa 90º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dn150mm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R$ 63,75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R$ 10.200,00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17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Eletroduto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corrugado flexível 1/2"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156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Metro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R$ 2,45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R$ 382,20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18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Eletroduto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rígido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rosqueável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1” medindo 3m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31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R$ 12,48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R$ 386,88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19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Engate flexível de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>, d=¹/²”, comprimento de 30cm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26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R$ 3,81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R$ 99,06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20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Fita veda rosca, material: teflon, comprimento: 50 m, largura: 18 mm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200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R$ 5,82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R$ 1.164,00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lastRenderedPageBreak/>
              <w:t>21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Joelho esgoto 90º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dn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150mm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120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R$ 25,93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R$ 3.111,60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22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Joelho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marrom 90º soldável ½”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85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R$ 0,55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R$ 46,75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23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Joelho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marrom 90º soldável ¾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85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R$ 0,85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R$ 72,25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24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901FDA">
              <w:rPr>
                <w:rStyle w:val="Forte"/>
                <w:rFonts w:ascii="Arial Narrow" w:hAnsi="Arial Narrow"/>
                <w:b w:val="0"/>
              </w:rPr>
              <w:t>Lona plástica, espessura: 200 micra, largura: 8 x 100m, cor: preta, aplicação: cobertura proteção.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50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901FDA">
              <w:rPr>
                <w:rFonts w:ascii="Arial Narrow" w:hAnsi="Arial Narrow" w:cs="Times New Roman"/>
              </w:rPr>
              <w:t>Rolo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R$ 859,99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R$ 42.999,50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25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Luva de redução lisa 25x20mm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marrom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R$ 1,64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R$ 98,40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26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Luva de redução mista 25x20mm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marrom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R$ 1,34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R$ 80,40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27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Luva para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eletroduto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rígido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rosqueável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1”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50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R$ 2,41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R$ 120,50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28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Luva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¾ marrom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135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R$ 1,28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R$ 172,80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29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Luva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marrom soldável 20mm ou ½”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135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R$ 0,75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R$ 101,25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30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Manga jardim de polietileno 25mm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metro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R$ 3,16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R$ 505,60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31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Mangueira irrigação reforçada, 2 polegadas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30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metro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R$ 8,51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R$ 255,30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32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Mangueira para água potável ½, cor preta, reforçada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metro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R$ 2,00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R$ 20,00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33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Mangueira preta diâmetro 3/4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metro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R$ 1,85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R$ 18,50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41F43">
              <w:rPr>
                <w:rFonts w:ascii="Arial Narrow" w:hAnsi="Arial Narrow"/>
                <w:bCs/>
              </w:rPr>
              <w:t>34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Redução esgoto tubo 150mm x 100mm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branco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130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R$ 19,60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R$ 2.548,00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41F43">
              <w:rPr>
                <w:rFonts w:ascii="Arial Narrow" w:hAnsi="Arial Narrow"/>
                <w:bCs/>
              </w:rPr>
              <w:t>35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Sifão, material: polipropileno, cor: branca, tipo corpo: sanfonado, flexível, diâmetro saída: 40 mm, diâmetro entrada: 1 1,2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pol</w:t>
            </w:r>
            <w:proofErr w:type="spellEnd"/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95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R$ 13,89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R$ 1.319,55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36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Te curto esgoto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branco 150 x 100mm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R$ 39,28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R$ 2.356,80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37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rPr>
                <w:rFonts w:ascii="Arial Narrow" w:hAnsi="Arial Narrow" w:cs="Times New Roman"/>
                <w:shd w:val="clear" w:color="auto" w:fill="F9F9F9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Te curto esgoto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>, branco 100 x 100mm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85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R$ 15,00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R$ 1.275,00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38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Te esgoto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branco 150mm 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60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R$ 36,50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R$ 2.190,00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39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Te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marrom soldável, 90º ¾”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110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R$ 1,53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R$ 168,30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40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Te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 marrom soldável, 90º 20mm ou ½”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85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R$ 0,97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R$ 82,45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41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</w:rPr>
              <w:t>Torneira Lavatório automática com temporizador de 06 a 12 segundos aproximadamente, cromada, de bancada/mesa, 1/2 polegada (padrão), garantia mínima de 90 dias. Mecanismo de abertura hidromecânico.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50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R$ 93,76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R$ 4.688,00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42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Torneira, material corpo: metal, tipo: lavatório, diâmetro: 1,2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pol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>, acabamento superficial: cromado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R$ 56,00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R$ 1.120,00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43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Torneira, material corpo: metal, tipo: pressão, diâmetro: 3,4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pol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>, acabamento superficial: cromado, características adicionais: longa com adaptador para mangueira, aplicação: jardim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R$ 49,00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R$ 980,00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44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Torneira, material corpo: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, diâmetro: 1,2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pol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>, aplicação: lavatório, cor: branca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32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R$ 12,24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R$ 391,68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45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 xml:space="preserve">Torneira, material corpo: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 xml:space="preserve">, diâmetro: 1,2 </w:t>
            </w:r>
            <w:proofErr w:type="spellStart"/>
            <w:r w:rsidRPr="00901FDA">
              <w:rPr>
                <w:rFonts w:ascii="Arial Narrow" w:hAnsi="Arial Narrow" w:cs="Times New Roman"/>
                <w:color w:val="000000"/>
              </w:rPr>
              <w:t>pol</w:t>
            </w:r>
            <w:proofErr w:type="spellEnd"/>
            <w:r w:rsidRPr="00901FDA">
              <w:rPr>
                <w:rFonts w:ascii="Arial Narrow" w:hAnsi="Arial Narrow" w:cs="Times New Roman"/>
                <w:color w:val="000000"/>
              </w:rPr>
              <w:t>, características adicionais: com bico, aplicação: jardim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32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R$ 3,23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R$ 103,36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46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</w:rPr>
              <w:t>Torneira Automática Sensor, Metal Cromado 810 ST02; Acionamento automático por sensor infravermelho de presença; Corpo em metal cromado ou aço inoxidável, resistente à corrosão; Fechamento automático com tempo programado de desligamento (ajustável ou fixo, mínimo de 6 segundos); Instalação em bancada; Compatível com sistema hidráulico padrão; Alimentação por fonte elétrica bivolt; Grau de proteção IPX4 ou superior (contra respingos) com  arejador embutido; Sistema de proteção contra acionamentos contínuos; Manual técnico em português e garantia mínima de 12 meses; Certificação do INMETRO ou laudo técnico de segurança elétrica, quando aplicável.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R$ 334,00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 xml:space="preserve">R$ </w:t>
            </w:r>
            <w:r>
              <w:rPr>
                <w:rFonts w:ascii="Arial Narrow" w:hAnsi="Arial Narrow" w:cs="Times New Roman"/>
                <w:bCs/>
                <w:color w:val="000000"/>
              </w:rPr>
              <w:t>6.680</w:t>
            </w:r>
            <w:r w:rsidRPr="00901FDA">
              <w:rPr>
                <w:rFonts w:ascii="Arial Narrow" w:hAnsi="Arial Narrow" w:cs="Times New Roman"/>
                <w:bCs/>
                <w:color w:val="000000"/>
              </w:rPr>
              <w:t>,00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47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Style w:val="Forte"/>
                <w:rFonts w:ascii="Arial Narrow" w:hAnsi="Arial Narrow"/>
                <w:b w:val="0"/>
              </w:rPr>
              <w:t>Torneira elétrica com Aquecimento,</w:t>
            </w:r>
            <w:r w:rsidRPr="00901FDA">
              <w:rPr>
                <w:rStyle w:val="Forte"/>
                <w:rFonts w:ascii="Arial Narrow" w:hAnsi="Arial Narrow"/>
              </w:rPr>
              <w:t xml:space="preserve"> </w:t>
            </w:r>
            <w:r w:rsidRPr="00901FDA">
              <w:rPr>
                <w:rFonts w:ascii="Arial Narrow" w:hAnsi="Arial Narrow" w:cs="Times New Roman"/>
              </w:rPr>
              <w:t xml:space="preserve">Acionamento manual </w:t>
            </w:r>
            <w:r w:rsidRPr="00901FDA">
              <w:rPr>
                <w:rFonts w:ascii="Arial Narrow" w:hAnsi="Arial Narrow" w:cs="Times New Roman"/>
              </w:rPr>
              <w:lastRenderedPageBreak/>
              <w:t xml:space="preserve">de fácil manuseio e higienização); Sistema de aquecimento de água </w:t>
            </w:r>
            <w:r w:rsidRPr="00901FDA">
              <w:rPr>
                <w:rStyle w:val="Forte"/>
                <w:rFonts w:ascii="Arial Narrow" w:hAnsi="Arial Narrow"/>
                <w:b w:val="0"/>
              </w:rPr>
              <w:t>integrado elétrico e hidráulico</w:t>
            </w:r>
            <w:r w:rsidRPr="00901FDA">
              <w:rPr>
                <w:rFonts w:ascii="Arial Narrow" w:hAnsi="Arial Narrow" w:cs="Times New Roman"/>
              </w:rPr>
              <w:t xml:space="preserve">, 5500 Watts, 220 Volts; </w:t>
            </w:r>
            <w:r w:rsidRPr="00901FDA">
              <w:rPr>
                <w:rStyle w:val="Forte"/>
                <w:rFonts w:ascii="Arial Narrow" w:hAnsi="Arial Narrow"/>
                <w:b w:val="0"/>
              </w:rPr>
              <w:t>Controle de temperatura ajustável</w:t>
            </w:r>
            <w:r w:rsidRPr="00901FDA">
              <w:rPr>
                <w:rFonts w:ascii="Arial Narrow" w:hAnsi="Arial Narrow" w:cs="Times New Roman"/>
              </w:rPr>
              <w:t xml:space="preserve"> com 4 Temperaturas, para conforto térmico e segurança; </w:t>
            </w:r>
            <w:r w:rsidRPr="00901FDA">
              <w:rPr>
                <w:rStyle w:val="Forte"/>
                <w:rFonts w:ascii="Arial Narrow" w:hAnsi="Arial Narrow"/>
                <w:b w:val="0"/>
              </w:rPr>
              <w:t>Material de fabricação em liga metálica cromada, aço inoxidável ou</w:t>
            </w:r>
            <w:r w:rsidRPr="00901FDA">
              <w:rPr>
                <w:rStyle w:val="Forte"/>
                <w:rFonts w:ascii="Arial Narrow" w:hAnsi="Arial Narrow"/>
              </w:rPr>
              <w:t xml:space="preserve"> </w:t>
            </w:r>
            <w:r w:rsidRPr="00901FDA">
              <w:rPr>
                <w:rFonts w:ascii="Arial Narrow" w:hAnsi="Arial Narrow" w:cs="Times New Roman"/>
              </w:rPr>
              <w:t>Material: Termoplástico de fácil limpeza e uso hospitalar; Vedação eficiente para evitar vazamentos; Pressão de trabalho: compatível com redes de baixa e média pressão; Garantia mínima de 12 meses; Manual técnico em português, com orientações claras de instalação e manutenção. Frequência: 50/60Hz; Tipo de montagem: de parede. Certificação do INMETRO ou laudo técnico de segurança elétrica, quando aplicável.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lastRenderedPageBreak/>
              <w:t>12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R$ 135,83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 xml:space="preserve">R$ </w:t>
            </w:r>
            <w:r>
              <w:rPr>
                <w:rFonts w:ascii="Arial Narrow" w:hAnsi="Arial Narrow" w:cs="Times New Roman"/>
                <w:bCs/>
                <w:color w:val="000000"/>
              </w:rPr>
              <w:t>1.629,96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lastRenderedPageBreak/>
              <w:t>48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Style w:val="Forte"/>
                <w:rFonts w:ascii="Arial Narrow" w:hAnsi="Arial Narrow"/>
                <w:b w:val="0"/>
              </w:rPr>
            </w:pPr>
            <w:r w:rsidRPr="00901FDA">
              <w:rPr>
                <w:rStyle w:val="Forte"/>
                <w:rFonts w:ascii="Arial Narrow" w:hAnsi="Arial Narrow"/>
                <w:b w:val="0"/>
              </w:rPr>
              <w:t>Torneira de Bancada em Aço Inox para Banheiro</w:t>
            </w:r>
            <w:r w:rsidRPr="00901FDA">
              <w:rPr>
                <w:rFonts w:ascii="Arial Narrow" w:hAnsi="Arial Narrow" w:cs="Times New Roman"/>
                <w:b/>
                <w:bCs/>
              </w:rPr>
              <w:t xml:space="preserve">, </w:t>
            </w:r>
            <w:r w:rsidRPr="00901FDA">
              <w:rPr>
                <w:rStyle w:val="Forte"/>
                <w:rFonts w:ascii="Arial Narrow" w:hAnsi="Arial Narrow"/>
                <w:b w:val="0"/>
              </w:rPr>
              <w:t>modelo convencional (acionamento manual)</w:t>
            </w:r>
            <w:r w:rsidRPr="00901FDA">
              <w:rPr>
                <w:rFonts w:ascii="Arial Narrow" w:hAnsi="Arial Narrow" w:cs="Times New Roman"/>
                <w:b/>
                <w:bCs/>
              </w:rPr>
              <w:t xml:space="preserve">; </w:t>
            </w:r>
            <w:r w:rsidRPr="00901FDA">
              <w:rPr>
                <w:rStyle w:val="Forte"/>
                <w:rFonts w:ascii="Arial Narrow" w:hAnsi="Arial Narrow"/>
                <w:b w:val="0"/>
              </w:rPr>
              <w:t>Fabricada em aço inoxidável (AISI 304 ou superior)</w:t>
            </w:r>
            <w:r w:rsidRPr="00901FDA">
              <w:rPr>
                <w:rFonts w:ascii="Arial Narrow" w:hAnsi="Arial Narrow" w:cs="Times New Roman"/>
                <w:b/>
                <w:bCs/>
              </w:rPr>
              <w:t>,</w:t>
            </w:r>
            <w:r w:rsidRPr="00901FDA">
              <w:rPr>
                <w:rFonts w:ascii="Arial Narrow" w:hAnsi="Arial Narrow" w:cs="Times New Roman"/>
                <w:bCs/>
              </w:rPr>
              <w:t xml:space="preserve"> com acabamento polido; Resistente à corrosão, à umidade e a agentes de limpeza de uso hospitalar; Instalação em bancada/pia, com bica fixa; Acionamento por alavanca, cruzeta ou volante (preferencialmente ¼ de volta); Pressão de trabalho: de</w:t>
            </w:r>
            <w:r w:rsidRPr="00901FDA">
              <w:rPr>
                <w:rStyle w:val="Forte"/>
                <w:rFonts w:ascii="Arial Narrow" w:hAnsi="Arial Narrow"/>
              </w:rPr>
              <w:t xml:space="preserve"> </w:t>
            </w:r>
            <w:r w:rsidRPr="00901FDA">
              <w:rPr>
                <w:rStyle w:val="Forte"/>
                <w:rFonts w:ascii="Arial Narrow" w:hAnsi="Arial Narrow"/>
                <w:b w:val="0"/>
              </w:rPr>
              <w:t xml:space="preserve">2 a 40 </w:t>
            </w:r>
            <w:proofErr w:type="spellStart"/>
            <w:r w:rsidRPr="00901FDA">
              <w:rPr>
                <w:rStyle w:val="Forte"/>
                <w:rFonts w:ascii="Arial Narrow" w:hAnsi="Arial Narrow"/>
                <w:b w:val="0"/>
              </w:rPr>
              <w:t>m.c.a</w:t>
            </w:r>
            <w:proofErr w:type="spellEnd"/>
            <w:r w:rsidRPr="00901FDA">
              <w:rPr>
                <w:rStyle w:val="Forte"/>
                <w:rFonts w:ascii="Arial Narrow" w:hAnsi="Arial Narrow"/>
                <w:b w:val="0"/>
              </w:rPr>
              <w:t>.</w:t>
            </w:r>
            <w:r w:rsidRPr="00901FDA">
              <w:rPr>
                <w:rFonts w:ascii="Arial Narrow" w:hAnsi="Arial Narrow" w:cs="Times New Roman"/>
                <w:bCs/>
              </w:rPr>
              <w:t xml:space="preserve"> (metros de coluna de água); Vazão de água compatível com normas de economia e conforto (mínimo 4 L/min); Fácil instalação e manutenção; Garantia mínima de 12 meses contra defeitos de fabricação; Fornecida com todos os acessórios de fixação e vedação necessários à instalação (porca, anel de vedação, etc.); Certificação do INMETRO ou laudo técnico de segurança elétrica, quando aplicável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R$ 89,78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  <w:color w:val="000000"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R$ 1.795,60</w:t>
            </w:r>
          </w:p>
        </w:tc>
      </w:tr>
      <w:tr w:rsidR="00E31DEC" w:rsidRPr="00641F43" w:rsidTr="00CC2090">
        <w:trPr>
          <w:trHeight w:val="20"/>
        </w:trPr>
        <w:tc>
          <w:tcPr>
            <w:tcW w:w="455" w:type="dxa"/>
            <w:vAlign w:val="center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49</w:t>
            </w:r>
          </w:p>
        </w:tc>
        <w:tc>
          <w:tcPr>
            <w:tcW w:w="4677" w:type="dxa"/>
          </w:tcPr>
          <w:p w:rsidR="00E31DEC" w:rsidRPr="00901FDA" w:rsidRDefault="00E31DEC" w:rsidP="00E31DEC">
            <w:pPr>
              <w:spacing w:after="0" w:line="240" w:lineRule="auto"/>
              <w:jc w:val="both"/>
              <w:rPr>
                <w:rStyle w:val="Forte"/>
                <w:rFonts w:ascii="Arial Narrow" w:hAnsi="Arial Narrow"/>
                <w:b w:val="0"/>
              </w:rPr>
            </w:pPr>
            <w:r w:rsidRPr="00901FDA">
              <w:rPr>
                <w:rFonts w:ascii="Arial Narrow" w:hAnsi="Arial Narrow" w:cs="Times New Roman"/>
              </w:rPr>
              <w:t>Torneira jardim 1/2" (20mm) (</w:t>
            </w:r>
            <w:proofErr w:type="spellStart"/>
            <w:r w:rsidRPr="00901FDA">
              <w:rPr>
                <w:rFonts w:ascii="Arial Narrow" w:hAnsi="Arial Narrow" w:cs="Times New Roman"/>
              </w:rPr>
              <w:t>pvc</w:t>
            </w:r>
            <w:proofErr w:type="spellEnd"/>
            <w:r w:rsidRPr="00901FDA">
              <w:rPr>
                <w:rFonts w:ascii="Arial Narrow" w:hAnsi="Arial Narrow" w:cs="Times New Roman"/>
              </w:rPr>
              <w:t>)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901FDA">
              <w:rPr>
                <w:rFonts w:ascii="Arial Narrow" w:hAnsi="Arial Narrow" w:cs="Times New Roman"/>
                <w:color w:val="000000"/>
              </w:rPr>
              <w:t>75</w:t>
            </w:r>
          </w:p>
        </w:tc>
        <w:tc>
          <w:tcPr>
            <w:tcW w:w="709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  <w:r w:rsidRPr="00901FDA">
              <w:rPr>
                <w:rFonts w:ascii="Arial Narrow" w:hAnsi="Arial Narrow" w:cs="Times New Roman"/>
              </w:rPr>
              <w:t>Unid.</w:t>
            </w:r>
          </w:p>
        </w:tc>
        <w:tc>
          <w:tcPr>
            <w:tcW w:w="850" w:type="dxa"/>
          </w:tcPr>
          <w:p w:rsidR="00E31DEC" w:rsidRPr="00641F43" w:rsidRDefault="00E31DEC" w:rsidP="00E31DE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R$ 2,36</w:t>
            </w:r>
          </w:p>
        </w:tc>
        <w:tc>
          <w:tcPr>
            <w:tcW w:w="1276" w:type="dxa"/>
            <w:vAlign w:val="center"/>
          </w:tcPr>
          <w:p w:rsidR="00E31DEC" w:rsidRPr="00901FDA" w:rsidRDefault="00E31DEC" w:rsidP="00E31DEC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</w:rPr>
            </w:pPr>
            <w:r w:rsidRPr="00901FDA">
              <w:rPr>
                <w:rFonts w:ascii="Arial Narrow" w:hAnsi="Arial Narrow" w:cs="Times New Roman"/>
                <w:bCs/>
                <w:color w:val="000000"/>
              </w:rPr>
              <w:t>R$ 177,00</w:t>
            </w:r>
          </w:p>
        </w:tc>
      </w:tr>
      <w:tr w:rsidR="009814CC" w:rsidRPr="00641F43" w:rsidTr="006931EE">
        <w:trPr>
          <w:trHeight w:val="20"/>
        </w:trPr>
        <w:tc>
          <w:tcPr>
            <w:tcW w:w="9810" w:type="dxa"/>
            <w:gridSpan w:val="7"/>
          </w:tcPr>
          <w:p w:rsidR="00E31DEC" w:rsidRDefault="009814CC" w:rsidP="00D44EE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</w:rPr>
            </w:pPr>
            <w:r w:rsidRPr="00864D0B">
              <w:rPr>
                <w:rFonts w:ascii="Arial Narrow" w:hAnsi="Arial Narrow"/>
                <w:b/>
              </w:rPr>
              <w:t xml:space="preserve">Total estimado R$ </w:t>
            </w:r>
            <w:r w:rsidR="00E31DEC">
              <w:rPr>
                <w:rFonts w:ascii="Arial Narrow" w:hAnsi="Arial Narrow" w:cs="Times New Roman"/>
                <w:b/>
                <w:color w:val="000000"/>
              </w:rPr>
              <w:t>213.979</w:t>
            </w:r>
            <w:r w:rsidR="00E31DEC" w:rsidRPr="00901FDA">
              <w:rPr>
                <w:rFonts w:ascii="Arial Narrow" w:hAnsi="Arial Narrow" w:cs="Times New Roman"/>
                <w:b/>
                <w:color w:val="000000"/>
              </w:rPr>
              <w:t>,</w:t>
            </w:r>
            <w:r w:rsidR="00E31DEC">
              <w:rPr>
                <w:rFonts w:ascii="Arial Narrow" w:hAnsi="Arial Narrow" w:cs="Times New Roman"/>
                <w:b/>
                <w:color w:val="000000"/>
              </w:rPr>
              <w:t>19</w:t>
            </w:r>
          </w:p>
          <w:p w:rsidR="009814CC" w:rsidRPr="00641F43" w:rsidRDefault="00E31DE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bookmarkStart w:id="0" w:name="_GoBack"/>
            <w:bookmarkEnd w:id="0"/>
            <w:r w:rsidRPr="00901FDA">
              <w:rPr>
                <w:rFonts w:ascii="Arial Narrow" w:hAnsi="Arial Narrow" w:cs="Times New Roman"/>
                <w:b/>
                <w:color w:val="000000"/>
              </w:rPr>
              <w:t xml:space="preserve">(duzentos e </w:t>
            </w:r>
            <w:r>
              <w:rPr>
                <w:rFonts w:ascii="Arial Narrow" w:hAnsi="Arial Narrow" w:cs="Times New Roman"/>
                <w:b/>
                <w:color w:val="000000"/>
              </w:rPr>
              <w:t>treze</w:t>
            </w:r>
            <w:r w:rsidRPr="00901FDA">
              <w:rPr>
                <w:rFonts w:ascii="Arial Narrow" w:hAnsi="Arial Narrow" w:cs="Times New Roman"/>
                <w:b/>
                <w:color w:val="000000"/>
              </w:rPr>
              <w:t xml:space="preserve"> mil, </w:t>
            </w:r>
            <w:r>
              <w:rPr>
                <w:rFonts w:ascii="Arial Narrow" w:hAnsi="Arial Narrow" w:cs="Times New Roman"/>
                <w:b/>
                <w:color w:val="000000"/>
              </w:rPr>
              <w:t>novecentos e setenta e nove</w:t>
            </w:r>
            <w:r w:rsidRPr="00901FDA">
              <w:rPr>
                <w:rFonts w:ascii="Arial Narrow" w:hAnsi="Arial Narrow" w:cs="Times New Roman"/>
                <w:b/>
                <w:color w:val="000000"/>
              </w:rPr>
              <w:t xml:space="preserve"> reais e </w:t>
            </w:r>
            <w:r>
              <w:rPr>
                <w:rFonts w:ascii="Arial Narrow" w:hAnsi="Arial Narrow" w:cs="Times New Roman"/>
                <w:b/>
                <w:color w:val="000000"/>
              </w:rPr>
              <w:t xml:space="preserve">dezenove </w:t>
            </w:r>
            <w:r w:rsidRPr="00901FDA">
              <w:rPr>
                <w:rFonts w:ascii="Arial Narrow" w:hAnsi="Arial Narrow" w:cs="Times New Roman"/>
                <w:b/>
                <w:color w:val="000000"/>
              </w:rPr>
              <w:t>centavos</w:t>
            </w:r>
            <w:r w:rsidR="009814CC" w:rsidRPr="00864D0B">
              <w:rPr>
                <w:rFonts w:ascii="Arial Narrow" w:hAnsi="Arial Narrow" w:cs="Times New Roman"/>
                <w:b/>
              </w:rPr>
              <w:t>)</w:t>
            </w:r>
          </w:p>
        </w:tc>
      </w:tr>
    </w:tbl>
    <w:p w:rsidR="00345BBA" w:rsidRPr="00DF3476" w:rsidRDefault="00345BBA" w:rsidP="00DF3476">
      <w:pPr>
        <w:spacing w:after="0" w:line="240" w:lineRule="auto"/>
        <w:jc w:val="both"/>
        <w:rPr>
          <w:rFonts w:ascii="Arial Narrow" w:hAnsi="Arial Narrow" w:cs="Times New Roman"/>
          <w:b/>
          <w:sz w:val="20"/>
          <w:szCs w:val="20"/>
          <w:shd w:val="clear" w:color="auto" w:fill="FFFFFF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5D51B6" w:rsidRPr="00680947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371C24" w:rsidRPr="00680947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DD8" w:rsidRDefault="00396DD8">
      <w:pPr>
        <w:spacing w:after="0" w:line="240" w:lineRule="auto"/>
      </w:pPr>
      <w:r>
        <w:separator/>
      </w:r>
    </w:p>
  </w:endnote>
  <w:endnote w:type="continuationSeparator" w:id="0">
    <w:p w:rsidR="00396DD8" w:rsidRDefault="00396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31DE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31DE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3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DD8" w:rsidRDefault="00396DD8">
      <w:pPr>
        <w:spacing w:after="0" w:line="240" w:lineRule="auto"/>
      </w:pPr>
      <w:r>
        <w:separator/>
      </w:r>
    </w:p>
  </w:footnote>
  <w:footnote w:type="continuationSeparator" w:id="0">
    <w:p w:rsidR="00396DD8" w:rsidRDefault="00396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5D51B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981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</w:t>
          </w:r>
          <w:r w:rsidR="00E31DE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81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E31DE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E31DEC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5D51B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E31DE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6DD8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1B6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14CC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08E7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19A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1DEC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52813B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A87AD-B622-4208-953F-3C40DEB88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1412</Words>
  <Characters>7626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24</cp:revision>
  <cp:lastPrinted>2026-07-07T19:34:00Z</cp:lastPrinted>
  <dcterms:created xsi:type="dcterms:W3CDTF">2026-04-07T12:57:00Z</dcterms:created>
  <dcterms:modified xsi:type="dcterms:W3CDTF">2026-10-06T18:38:00Z</dcterms:modified>
</cp:coreProperties>
</file>